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7B9213" w14:textId="09B75FC7" w:rsidR="00ED35C7" w:rsidRDefault="00ED35C7" w:rsidP="00ED35C7">
      <w:pPr>
        <w:pStyle w:val="3GPPHeader"/>
        <w:spacing w:after="60"/>
        <w:rPr>
          <w:sz w:val="32"/>
          <w:szCs w:val="32"/>
          <w:highlight w:val="yellow"/>
        </w:rPr>
      </w:pPr>
      <w:r>
        <w:softHyphen/>
        <w:t>3GPP TSG-RAN WG1 Meeting #106-e</w:t>
      </w:r>
      <w:r>
        <w:tab/>
      </w:r>
      <w:r>
        <w:rPr>
          <w:sz w:val="32"/>
          <w:szCs w:val="32"/>
        </w:rPr>
        <w:t>R1-</w:t>
      </w:r>
      <w:r w:rsidRPr="00630840">
        <w:t xml:space="preserve"> </w:t>
      </w:r>
      <w:r w:rsidRPr="003C72FB">
        <w:rPr>
          <w:sz w:val="32"/>
          <w:szCs w:val="32"/>
        </w:rPr>
        <w:t>21</w:t>
      </w:r>
      <w:r w:rsidR="00E2604E">
        <w:rPr>
          <w:sz w:val="32"/>
          <w:szCs w:val="32"/>
        </w:rPr>
        <w:t>07636</w:t>
      </w:r>
    </w:p>
    <w:p w14:paraId="319FB88C" w14:textId="77777777" w:rsidR="00ED35C7" w:rsidRDefault="00ED35C7" w:rsidP="00ED35C7">
      <w:pPr>
        <w:pStyle w:val="3GPPHeader"/>
      </w:pPr>
      <w:r>
        <w:t>e-Meeting, August 16</w:t>
      </w:r>
      <w:r>
        <w:rPr>
          <w:vertAlign w:val="superscript"/>
        </w:rPr>
        <w:t>th</w:t>
      </w:r>
      <w:r>
        <w:t xml:space="preserve"> – 27</w:t>
      </w:r>
      <w:r>
        <w:rPr>
          <w:vertAlign w:val="superscript"/>
        </w:rPr>
        <w:t>th</w:t>
      </w:r>
      <w:r>
        <w:t>, 2021</w:t>
      </w:r>
    </w:p>
    <w:p w14:paraId="468E045B" w14:textId="77777777" w:rsidR="00E7243C" w:rsidRPr="00A85EAA" w:rsidRDefault="00E7243C" w:rsidP="00357380">
      <w:pPr>
        <w:pStyle w:val="3GPPHeader"/>
      </w:pPr>
    </w:p>
    <w:p w14:paraId="3C6869D1" w14:textId="3B4C72AB" w:rsidR="00E90E49" w:rsidRPr="00A85EAA" w:rsidRDefault="00E90E49" w:rsidP="00311702">
      <w:pPr>
        <w:pStyle w:val="3GPPHeader"/>
        <w:rPr>
          <w:sz w:val="22"/>
        </w:rPr>
      </w:pPr>
      <w:r w:rsidRPr="00A85EAA">
        <w:rPr>
          <w:sz w:val="22"/>
        </w:rPr>
        <w:t>Agenda Item:</w:t>
      </w:r>
      <w:r w:rsidRPr="00A85EAA">
        <w:rPr>
          <w:sz w:val="22"/>
        </w:rPr>
        <w:tab/>
      </w:r>
      <w:r w:rsidR="007434CD" w:rsidRPr="00A85EAA">
        <w:rPr>
          <w:sz w:val="22"/>
        </w:rPr>
        <w:t>8</w:t>
      </w:r>
      <w:r w:rsidR="006500B6" w:rsidRPr="00A85EAA">
        <w:rPr>
          <w:sz w:val="22"/>
        </w:rPr>
        <w:t>.</w:t>
      </w:r>
      <w:r w:rsidR="007434CD" w:rsidRPr="00A85EAA">
        <w:rPr>
          <w:sz w:val="22"/>
        </w:rPr>
        <w:t>4.1</w:t>
      </w:r>
    </w:p>
    <w:p w14:paraId="0CB055DD" w14:textId="77777777" w:rsidR="00E90E49" w:rsidRPr="00A85EAA" w:rsidRDefault="003D3C45" w:rsidP="00F64C2B">
      <w:pPr>
        <w:pStyle w:val="3GPPHeader"/>
        <w:rPr>
          <w:sz w:val="22"/>
        </w:rPr>
      </w:pPr>
      <w:r w:rsidRPr="00A85EAA">
        <w:rPr>
          <w:sz w:val="22"/>
        </w:rPr>
        <w:t>Source:</w:t>
      </w:r>
      <w:r w:rsidR="00E90E49" w:rsidRPr="00A85EAA">
        <w:rPr>
          <w:sz w:val="22"/>
        </w:rPr>
        <w:tab/>
      </w:r>
      <w:r w:rsidR="00F64C2B" w:rsidRPr="00A85EAA">
        <w:rPr>
          <w:sz w:val="22"/>
        </w:rPr>
        <w:t>Ericsson</w:t>
      </w:r>
    </w:p>
    <w:p w14:paraId="63DAB814" w14:textId="5E961392" w:rsidR="00E90E49" w:rsidRPr="00A85EAA" w:rsidRDefault="003D3C45" w:rsidP="00311702">
      <w:pPr>
        <w:pStyle w:val="3GPPHeader"/>
        <w:rPr>
          <w:sz w:val="22"/>
        </w:rPr>
      </w:pPr>
      <w:r w:rsidRPr="00A85EAA">
        <w:rPr>
          <w:sz w:val="22"/>
        </w:rPr>
        <w:t>Title:</w:t>
      </w:r>
      <w:r w:rsidR="00E90E49" w:rsidRPr="00A85EAA">
        <w:rPr>
          <w:sz w:val="22"/>
        </w:rPr>
        <w:tab/>
      </w:r>
      <w:r w:rsidR="00915D11" w:rsidRPr="00A85EAA">
        <w:rPr>
          <w:sz w:val="22"/>
        </w:rPr>
        <w:t xml:space="preserve">On </w:t>
      </w:r>
      <w:r w:rsidR="007434CD" w:rsidRPr="00A85EAA">
        <w:rPr>
          <w:sz w:val="22"/>
        </w:rPr>
        <w:t>timing relationship enhancements</w:t>
      </w:r>
      <w:r w:rsidR="00915D11" w:rsidRPr="00A85EAA">
        <w:rPr>
          <w:sz w:val="22"/>
        </w:rPr>
        <w:t xml:space="preserve"> for NTN</w:t>
      </w:r>
    </w:p>
    <w:p w14:paraId="76893D37" w14:textId="6ED9F32B" w:rsidR="00E90E49" w:rsidRPr="00A85EAA" w:rsidRDefault="00E90E49" w:rsidP="000E5128">
      <w:pPr>
        <w:pStyle w:val="3GPPHeader"/>
        <w:rPr>
          <w:sz w:val="22"/>
        </w:rPr>
      </w:pPr>
      <w:r w:rsidRPr="00A85EAA">
        <w:rPr>
          <w:sz w:val="22"/>
        </w:rPr>
        <w:t>Document for:</w:t>
      </w:r>
      <w:r w:rsidRPr="00A85EAA">
        <w:rPr>
          <w:sz w:val="22"/>
        </w:rPr>
        <w:tab/>
        <w:t>Discussion</w:t>
      </w:r>
    </w:p>
    <w:p w14:paraId="09FE4FCF" w14:textId="77777777" w:rsidR="00E90E49" w:rsidRPr="00A85EAA" w:rsidRDefault="00230D18" w:rsidP="00CE0424">
      <w:pPr>
        <w:pStyle w:val="Heading1"/>
        <w:rPr>
          <w:lang w:val="en-US"/>
        </w:rPr>
      </w:pPr>
      <w:r w:rsidRPr="00A85EAA">
        <w:rPr>
          <w:lang w:val="en-US"/>
        </w:rPr>
        <w:t>1</w:t>
      </w:r>
      <w:r w:rsidRPr="00A85EAA">
        <w:rPr>
          <w:lang w:val="en-US"/>
        </w:rPr>
        <w:tab/>
      </w:r>
      <w:r w:rsidR="00E90E49" w:rsidRPr="00A85EAA">
        <w:rPr>
          <w:lang w:val="en-US"/>
        </w:rPr>
        <w:t>Introduction</w:t>
      </w:r>
    </w:p>
    <w:p w14:paraId="6EBDB69F" w14:textId="1580FBDD" w:rsidR="002228C0" w:rsidRDefault="007434CD" w:rsidP="000E5128">
      <w:pPr>
        <w:jc w:val="both"/>
        <w:rPr>
          <w:rFonts w:ascii="Arial" w:hAnsi="Arial"/>
        </w:rPr>
      </w:pPr>
      <w:r w:rsidRPr="00A85EAA">
        <w:rPr>
          <w:rFonts w:ascii="Arial" w:hAnsi="Arial"/>
        </w:rPr>
        <w:t>The work item on solutions for NR to support non-terrestrial networks (NTN) was approved at RAN#86</w:t>
      </w:r>
      <w:r w:rsidR="0081032C" w:rsidRPr="00A85EAA">
        <w:rPr>
          <w:rFonts w:ascii="Arial" w:hAnsi="Arial"/>
        </w:rPr>
        <w:t xml:space="preserve"> and the work item description is updated in </w:t>
      </w:r>
      <w:r w:rsidR="0081032C" w:rsidRPr="00A85EAA">
        <w:rPr>
          <w:rFonts w:ascii="Arial" w:hAnsi="Arial"/>
        </w:rPr>
        <w:fldChar w:fldCharType="begin"/>
      </w:r>
      <w:r w:rsidR="0081032C" w:rsidRPr="00A85EAA">
        <w:rPr>
          <w:rFonts w:ascii="Arial" w:hAnsi="Arial"/>
        </w:rPr>
        <w:instrText xml:space="preserve"> REF _Ref45286859 \r \h </w:instrText>
      </w:r>
      <w:r w:rsidR="00697181" w:rsidRPr="00A85EAA">
        <w:rPr>
          <w:rFonts w:ascii="Arial" w:hAnsi="Arial"/>
        </w:rPr>
        <w:instrText xml:space="preserve"> \* MERGEFORMAT </w:instrText>
      </w:r>
      <w:r w:rsidR="0081032C" w:rsidRPr="00A85EAA">
        <w:rPr>
          <w:rFonts w:ascii="Arial" w:hAnsi="Arial"/>
        </w:rPr>
      </w:r>
      <w:r w:rsidR="0081032C" w:rsidRPr="00A85EAA">
        <w:rPr>
          <w:rFonts w:ascii="Arial" w:hAnsi="Arial"/>
        </w:rPr>
        <w:fldChar w:fldCharType="separate"/>
      </w:r>
      <w:r w:rsidR="00E23C12">
        <w:rPr>
          <w:rFonts w:ascii="Arial" w:hAnsi="Arial"/>
        </w:rPr>
        <w:t>[1]</w:t>
      </w:r>
      <w:r w:rsidR="0081032C" w:rsidRPr="00A85EAA">
        <w:rPr>
          <w:rFonts w:ascii="Arial" w:hAnsi="Arial"/>
        </w:rPr>
        <w:fldChar w:fldCharType="end"/>
      </w:r>
      <w:r w:rsidRPr="00A85EAA">
        <w:rPr>
          <w:rFonts w:ascii="Arial" w:hAnsi="Arial"/>
        </w:rPr>
        <w:t xml:space="preserve">. </w:t>
      </w:r>
      <w:r w:rsidR="002228C0" w:rsidRPr="0063525B">
        <w:rPr>
          <w:rFonts w:ascii="Arial" w:hAnsi="Arial"/>
        </w:rPr>
        <w:t xml:space="preserve">An </w:t>
      </w:r>
      <w:r w:rsidR="002228C0">
        <w:rPr>
          <w:rFonts w:ascii="Arial" w:hAnsi="Arial"/>
        </w:rPr>
        <w:t>o</w:t>
      </w:r>
      <w:r w:rsidR="002228C0" w:rsidRPr="0063525B">
        <w:rPr>
          <w:rFonts w:ascii="Arial" w:hAnsi="Arial"/>
        </w:rPr>
        <w:t xml:space="preserve">verview of 3GPP </w:t>
      </w:r>
      <w:r w:rsidR="002228C0">
        <w:rPr>
          <w:rFonts w:ascii="Arial" w:hAnsi="Arial"/>
        </w:rPr>
        <w:t>n</w:t>
      </w:r>
      <w:r w:rsidR="002228C0" w:rsidRPr="0063525B">
        <w:rPr>
          <w:rFonts w:ascii="Arial" w:hAnsi="Arial"/>
        </w:rPr>
        <w:t>on-</w:t>
      </w:r>
      <w:r w:rsidR="002228C0">
        <w:rPr>
          <w:rFonts w:ascii="Arial" w:hAnsi="Arial"/>
        </w:rPr>
        <w:t>t</w:t>
      </w:r>
      <w:r w:rsidR="002228C0" w:rsidRPr="0063525B">
        <w:rPr>
          <w:rFonts w:ascii="Arial" w:hAnsi="Arial"/>
        </w:rPr>
        <w:t xml:space="preserve">errestrial </w:t>
      </w:r>
      <w:r w:rsidR="002228C0">
        <w:rPr>
          <w:rFonts w:ascii="Arial" w:hAnsi="Arial"/>
        </w:rPr>
        <w:t>n</w:t>
      </w:r>
      <w:r w:rsidR="002228C0" w:rsidRPr="0063525B">
        <w:rPr>
          <w:rFonts w:ascii="Arial" w:hAnsi="Arial"/>
        </w:rPr>
        <w:t>etworks</w:t>
      </w:r>
      <w:r w:rsidR="002228C0">
        <w:rPr>
          <w:rFonts w:ascii="Arial" w:hAnsi="Arial"/>
        </w:rPr>
        <w:t xml:space="preserve"> can be found in </w:t>
      </w:r>
      <w:r w:rsidR="002228C0">
        <w:rPr>
          <w:rFonts w:ascii="Arial" w:hAnsi="Arial"/>
        </w:rPr>
        <w:fldChar w:fldCharType="begin"/>
      </w:r>
      <w:r w:rsidR="002228C0">
        <w:rPr>
          <w:rFonts w:ascii="Arial" w:hAnsi="Arial"/>
        </w:rPr>
        <w:instrText xml:space="preserve"> REF _Ref76364594 \r \h </w:instrText>
      </w:r>
      <w:r w:rsidR="002228C0">
        <w:rPr>
          <w:rFonts w:ascii="Arial" w:hAnsi="Arial"/>
        </w:rPr>
      </w:r>
      <w:r w:rsidR="002228C0">
        <w:rPr>
          <w:rFonts w:ascii="Arial" w:hAnsi="Arial"/>
        </w:rPr>
        <w:fldChar w:fldCharType="separate"/>
      </w:r>
      <w:r w:rsidR="00E23C12">
        <w:rPr>
          <w:rFonts w:ascii="Arial" w:hAnsi="Arial"/>
        </w:rPr>
        <w:t>[2]</w:t>
      </w:r>
      <w:r w:rsidR="002228C0">
        <w:rPr>
          <w:rFonts w:ascii="Arial" w:hAnsi="Arial"/>
        </w:rPr>
        <w:fldChar w:fldCharType="end"/>
      </w:r>
      <w:r w:rsidR="002228C0">
        <w:rPr>
          <w:rFonts w:ascii="Arial" w:hAnsi="Arial"/>
        </w:rPr>
        <w:t>.</w:t>
      </w:r>
    </w:p>
    <w:p w14:paraId="0E1864E8" w14:textId="2A9C712A" w:rsidR="003F4180" w:rsidRDefault="007434CD" w:rsidP="000E5128">
      <w:pPr>
        <w:jc w:val="both"/>
        <w:rPr>
          <w:rFonts w:ascii="Arial" w:hAnsi="Arial"/>
        </w:rPr>
      </w:pPr>
      <w:r w:rsidRPr="00A85EAA">
        <w:rPr>
          <w:rFonts w:ascii="Arial" w:hAnsi="Arial"/>
        </w:rPr>
        <w:t>One objective</w:t>
      </w:r>
      <w:r w:rsidR="002228C0">
        <w:rPr>
          <w:rFonts w:ascii="Arial" w:hAnsi="Arial"/>
        </w:rPr>
        <w:t xml:space="preserve"> of the NR NTN WI</w:t>
      </w:r>
      <w:r w:rsidRPr="00A85EAA">
        <w:rPr>
          <w:rFonts w:ascii="Arial" w:hAnsi="Arial"/>
        </w:rPr>
        <w:t xml:space="preserve"> is to specify timing relationship enhancements for NTN.</w:t>
      </w:r>
      <w:r w:rsidR="003F4180">
        <w:rPr>
          <w:rFonts w:ascii="Arial" w:hAnsi="Arial"/>
        </w:rPr>
        <w:t xml:space="preserve"> The discussion summary on this topic at RAN1#10</w:t>
      </w:r>
      <w:r w:rsidR="008A628B">
        <w:rPr>
          <w:rFonts w:ascii="Arial" w:hAnsi="Arial"/>
        </w:rPr>
        <w:t>5-e</w:t>
      </w:r>
      <w:r w:rsidR="003F4180">
        <w:rPr>
          <w:rFonts w:ascii="Arial" w:hAnsi="Arial"/>
        </w:rPr>
        <w:t xml:space="preserve"> can be found in the feature lead summary </w:t>
      </w:r>
      <w:r w:rsidR="003F4180">
        <w:rPr>
          <w:rFonts w:ascii="Arial" w:hAnsi="Arial"/>
        </w:rPr>
        <w:fldChar w:fldCharType="begin"/>
      </w:r>
      <w:r w:rsidR="003F4180">
        <w:rPr>
          <w:rFonts w:ascii="Arial" w:hAnsi="Arial"/>
        </w:rPr>
        <w:instrText xml:space="preserve"> REF _Ref51007515 \r \h </w:instrText>
      </w:r>
      <w:r w:rsidR="003F4180">
        <w:rPr>
          <w:rFonts w:ascii="Arial" w:hAnsi="Arial"/>
        </w:rPr>
      </w:r>
      <w:r w:rsidR="003F4180">
        <w:rPr>
          <w:rFonts w:ascii="Arial" w:hAnsi="Arial"/>
        </w:rPr>
        <w:fldChar w:fldCharType="separate"/>
      </w:r>
      <w:r w:rsidR="00E23C12">
        <w:rPr>
          <w:rFonts w:ascii="Arial" w:hAnsi="Arial"/>
        </w:rPr>
        <w:t>[3]</w:t>
      </w:r>
      <w:r w:rsidR="003F4180">
        <w:rPr>
          <w:rFonts w:ascii="Arial" w:hAnsi="Arial"/>
        </w:rPr>
        <w:fldChar w:fldCharType="end"/>
      </w:r>
      <w:r w:rsidR="003F4180">
        <w:rPr>
          <w:rFonts w:ascii="Arial" w:hAnsi="Arial"/>
        </w:rPr>
        <w:t>, and the agreements made</w:t>
      </w:r>
      <w:r w:rsidR="009609E9">
        <w:rPr>
          <w:rFonts w:ascii="Arial" w:hAnsi="Arial"/>
        </w:rPr>
        <w:t xml:space="preserve"> can be found in the Appendix</w:t>
      </w:r>
      <w:r w:rsidR="003F4180">
        <w:rPr>
          <w:rFonts w:ascii="Arial" w:hAnsi="Arial"/>
        </w:rPr>
        <w:t>.</w:t>
      </w:r>
    </w:p>
    <w:p w14:paraId="35414B24" w14:textId="2568A997" w:rsidR="007434CD" w:rsidRPr="009C2AD8" w:rsidRDefault="00801E22" w:rsidP="009C2AD8">
      <w:pPr>
        <w:jc w:val="both"/>
        <w:rPr>
          <w:rFonts w:ascii="Arial" w:hAnsi="Arial"/>
        </w:rPr>
      </w:pPr>
      <w:r w:rsidRPr="00A85EAA">
        <w:rPr>
          <w:rFonts w:ascii="Arial" w:hAnsi="Arial"/>
        </w:rPr>
        <w:t>In this contribution, we discuss</w:t>
      </w:r>
      <w:r w:rsidR="003F4180">
        <w:rPr>
          <w:rFonts w:ascii="Arial" w:hAnsi="Arial"/>
        </w:rPr>
        <w:t xml:space="preserve"> the remaining issues of</w:t>
      </w:r>
      <w:r w:rsidRPr="00A85EAA">
        <w:rPr>
          <w:rFonts w:ascii="Arial" w:hAnsi="Arial"/>
        </w:rPr>
        <w:t xml:space="preserve"> timing relationship enhancements for NTN</w:t>
      </w:r>
      <w:r w:rsidR="003F4180">
        <w:rPr>
          <w:rFonts w:ascii="Arial" w:hAnsi="Arial"/>
        </w:rPr>
        <w:t>.</w:t>
      </w:r>
      <w:r w:rsidR="0095399C">
        <w:t xml:space="preserve"> </w:t>
      </w:r>
    </w:p>
    <w:p w14:paraId="007B24E9" w14:textId="788E5069" w:rsidR="009C2AD8" w:rsidRPr="009C2AD8" w:rsidRDefault="009C2AD8" w:rsidP="009C2AD8">
      <w:pPr>
        <w:pStyle w:val="Heading1"/>
        <w:rPr>
          <w:lang w:val="en-US"/>
        </w:rPr>
      </w:pPr>
      <w:r>
        <w:rPr>
          <w:lang w:val="en-US"/>
        </w:rPr>
        <w:t>2</w:t>
      </w:r>
      <w:r w:rsidRPr="00A85EAA">
        <w:rPr>
          <w:lang w:val="en-US"/>
        </w:rPr>
        <w:tab/>
        <w:t>On the signaling</w:t>
      </w:r>
      <w:r>
        <w:rPr>
          <w:lang w:val="en-US"/>
        </w:rPr>
        <w:t xml:space="preserve"> and usage</w:t>
      </w:r>
      <w:r w:rsidRPr="00A85EAA">
        <w:rPr>
          <w:lang w:val="en-US"/>
        </w:rPr>
        <w:t xml:space="preserve"> of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m:t>
            </m:r>
          </m:sub>
        </m:sSub>
      </m:oMath>
    </w:p>
    <w:p w14:paraId="7768F37A" w14:textId="4AFCC292" w:rsidR="006461B8" w:rsidRDefault="0098174B" w:rsidP="00A4040E">
      <w:pPr>
        <w:jc w:val="both"/>
        <w:rPr>
          <w:rFonts w:ascii="Arial" w:hAnsi="Arial" w:cs="Arial"/>
        </w:rPr>
      </w:pPr>
      <w:r>
        <w:rPr>
          <w:rFonts w:ascii="Arial" w:hAnsi="Arial" w:cs="Arial"/>
        </w:rPr>
        <w:t>I</w:t>
      </w:r>
      <w:r w:rsidR="0030039F">
        <w:rPr>
          <w:rFonts w:ascii="Arial" w:hAnsi="Arial" w:cs="Arial"/>
        </w:rPr>
        <w:t>t was agreed at RAN1#104</w:t>
      </w:r>
      <w:r w:rsidR="008A628B">
        <w:rPr>
          <w:rFonts w:ascii="Arial" w:hAnsi="Arial" w:cs="Arial"/>
        </w:rPr>
        <w:t>-</w:t>
      </w:r>
      <w:r w:rsidR="0030039F">
        <w:rPr>
          <w:rFonts w:ascii="Arial" w:hAnsi="Arial" w:cs="Arial"/>
        </w:rPr>
        <w:t>e that u</w:t>
      </w:r>
      <w:r w:rsidR="0030039F" w:rsidRPr="0030039F">
        <w:rPr>
          <w:rFonts w:ascii="Arial" w:hAnsi="Arial" w:cs="Arial"/>
        </w:rPr>
        <w:t>pdate of K_offset after initial access is supported</w:t>
      </w:r>
      <w:r w:rsidR="0030039F">
        <w:rPr>
          <w:rFonts w:ascii="Arial" w:hAnsi="Arial" w:cs="Arial"/>
        </w:rPr>
        <w:t xml:space="preserve">. The </w:t>
      </w:r>
      <w:r w:rsidR="008562F8">
        <w:rPr>
          <w:rFonts w:ascii="Arial" w:hAnsi="Arial" w:cs="Arial"/>
        </w:rPr>
        <w:t xml:space="preserve">first </w:t>
      </w:r>
      <w:r w:rsidR="0030039F">
        <w:rPr>
          <w:rFonts w:ascii="Arial" w:hAnsi="Arial" w:cs="Arial"/>
        </w:rPr>
        <w:t xml:space="preserve">remaining issue is about how to update </w:t>
      </w:r>
      <w:r w:rsidR="0030039F" w:rsidRPr="0030039F">
        <w:rPr>
          <w:rFonts w:ascii="Arial" w:hAnsi="Arial" w:cs="Arial"/>
        </w:rPr>
        <w:t>K_offset after initial access</w:t>
      </w:r>
      <w:r w:rsidR="0030039F">
        <w:rPr>
          <w:rFonts w:ascii="Arial" w:hAnsi="Arial" w:cs="Arial"/>
        </w:rPr>
        <w:t>.</w:t>
      </w:r>
      <w:r w:rsidR="00AD7D56">
        <w:rPr>
          <w:rFonts w:ascii="Arial" w:hAnsi="Arial" w:cs="Arial"/>
        </w:rPr>
        <w:t xml:space="preserve"> </w:t>
      </w:r>
      <w:r w:rsidR="006C2982">
        <w:rPr>
          <w:rFonts w:ascii="Arial" w:hAnsi="Arial" w:cs="Arial"/>
        </w:rPr>
        <w:t xml:space="preserve">To this end, it would be cleaner if the update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006C2982">
        <w:rPr>
          <w:rFonts w:ascii="Arial" w:hAnsi="Arial" w:cs="Arial"/>
        </w:rPr>
        <w:t xml:space="preserve"> after initial access is achieved by another parameter, e.g., </w:t>
      </w:r>
      <m:oMath>
        <m:r>
          <m:rPr>
            <m:sty m:val="p"/>
          </m:rPr>
          <w:rPr>
            <w:rFonts w:ascii="Cambria Math" w:hAnsi="Cambria Math" w:cs="Arial"/>
          </w:rPr>
          <m:t>Δ</m:t>
        </m:r>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006C2982">
        <w:rPr>
          <w:rFonts w:ascii="Arial" w:hAnsi="Arial" w:cs="Arial"/>
        </w:rPr>
        <w:t xml:space="preserve">. </w:t>
      </w:r>
    </w:p>
    <w:bookmarkStart w:id="0" w:name="_Toc78960114"/>
    <w:p w14:paraId="6D63BB70" w14:textId="4A1FF3A6" w:rsidR="006461B8" w:rsidRPr="006C2982" w:rsidRDefault="00E620DB" w:rsidP="00A4040E">
      <w:pPr>
        <w:pStyle w:val="Proposal"/>
      </w:pP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offset</m:t>
            </m:r>
          </m:sub>
        </m:sSub>
      </m:oMath>
      <w:r w:rsidR="006461B8">
        <w:rPr>
          <w:rFonts w:eastAsia="Calibri" w:cs="Arial"/>
        </w:rPr>
        <w:t xml:space="preserve"> is updated by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offset</m:t>
            </m:r>
          </m:sub>
        </m:sSub>
        <m:r>
          <m:rPr>
            <m:sty m:val="bi"/>
          </m:rPr>
          <w:rPr>
            <w:rFonts w:ascii="Cambria Math" w:hAnsi="Cambria Math"/>
          </w:rPr>
          <m:t>+</m:t>
        </m:r>
        <m:r>
          <m:rPr>
            <m:sty m:val="b"/>
          </m:rPr>
          <w:rPr>
            <w:rFonts w:ascii="Cambria Math" w:hAnsi="Cambria Math"/>
          </w:rPr>
          <m:t>Δ</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offset</m:t>
            </m:r>
          </m:sub>
        </m:sSub>
      </m:oMath>
      <w:r w:rsidR="006461B8" w:rsidRPr="00F4776B">
        <w:t xml:space="preserve">, where </w:t>
      </w:r>
      <m:oMath>
        <m:r>
          <m:rPr>
            <m:sty m:val="b"/>
          </m:rPr>
          <w:rPr>
            <w:rFonts w:ascii="Cambria Math" w:hAnsi="Cambria Math"/>
          </w:rPr>
          <m:t>Δ</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offset</m:t>
            </m:r>
          </m:sub>
        </m:sSub>
      </m:oMath>
      <w:r w:rsidR="006461B8" w:rsidRPr="00F4776B">
        <w:t xml:space="preserve"> is configured after initial access and is zero if not configured.</w:t>
      </w:r>
      <w:bookmarkEnd w:id="0"/>
    </w:p>
    <w:p w14:paraId="1B5042C2" w14:textId="6DD27712" w:rsidR="008D7949" w:rsidRPr="00A4040E" w:rsidRDefault="008D7949" w:rsidP="00A4040E">
      <w:pPr>
        <w:jc w:val="both"/>
        <w:rPr>
          <w:rFonts w:ascii="Arial" w:hAnsi="Arial" w:cs="Arial"/>
        </w:rPr>
      </w:pPr>
      <w:r>
        <w:rPr>
          <w:rFonts w:ascii="Arial" w:hAnsi="Arial" w:cs="Arial"/>
        </w:rPr>
        <w:t>K_offset update can come with low frequency</w:t>
      </w:r>
      <w:r w:rsidR="00A4040E">
        <w:rPr>
          <w:rFonts w:ascii="Arial" w:hAnsi="Arial" w:cs="Arial"/>
        </w:rPr>
        <w:t xml:space="preserve">. </w:t>
      </w:r>
      <w:r w:rsidRPr="00A4040E">
        <w:rPr>
          <w:rFonts w:ascii="Arial" w:hAnsi="Arial" w:cs="Arial"/>
        </w:rPr>
        <w:t xml:space="preserve">K_offset update is needed only when the movement of </w:t>
      </w:r>
      <w:r w:rsidR="00AC4319">
        <w:rPr>
          <w:rFonts w:ascii="Arial" w:hAnsi="Arial" w:cs="Arial"/>
        </w:rPr>
        <w:t xml:space="preserve">the </w:t>
      </w:r>
      <w:r w:rsidRPr="00A4040E">
        <w:rPr>
          <w:rFonts w:ascii="Arial" w:hAnsi="Arial" w:cs="Arial"/>
        </w:rPr>
        <w:t xml:space="preserve">LEO satellite </w:t>
      </w:r>
      <w:r w:rsidR="00C475CE" w:rsidRPr="00A4040E">
        <w:rPr>
          <w:rFonts w:ascii="Arial" w:hAnsi="Arial" w:cs="Arial"/>
        </w:rPr>
        <w:t>results in a change of propagation delay exceeding a significant part of the K1/K2 value range.</w:t>
      </w:r>
      <w:r w:rsidR="00A4040E">
        <w:rPr>
          <w:rFonts w:ascii="Arial" w:hAnsi="Arial" w:cs="Arial"/>
        </w:rPr>
        <w:t xml:space="preserve"> </w:t>
      </w:r>
      <w:r w:rsidR="00C475CE" w:rsidRPr="00A4040E">
        <w:rPr>
          <w:rFonts w:ascii="Arial" w:hAnsi="Arial" w:cs="Arial"/>
        </w:rPr>
        <w:t>The worst case is LEO with Earth fixed cells. Even in this case, it takes minutes for the elevation angle of the satellite to change from 90 degree to 10 degree (which is assumed to be the minimum elevation angle)</w:t>
      </w:r>
      <w:r w:rsidR="00A2739F" w:rsidRPr="00A4040E">
        <w:rPr>
          <w:rFonts w:ascii="Arial" w:hAnsi="Arial" w:cs="Arial"/>
        </w:rPr>
        <w:t xml:space="preserve">, leading to a change of satellite-UE distance from 600 km to 1932 km. This is equivalent to a change of gNB-UE RTT from 8 ms to 26 ms in transparent NTN. In other words, for the service duration of the satellite towards the fixed area, the change of gNB-UE RTT is about 18 ms every few minutes. For this rate of RTT change, K_offset update would be seldom and thus </w:t>
      </w:r>
      <w:r w:rsidR="00AD7D56" w:rsidRPr="00A4040E">
        <w:rPr>
          <w:rFonts w:ascii="Arial" w:hAnsi="Arial" w:cs="Arial"/>
        </w:rPr>
        <w:t xml:space="preserve">RRC reconfiguration </w:t>
      </w:r>
      <w:r w:rsidR="00A2739F" w:rsidRPr="00A4040E">
        <w:rPr>
          <w:rFonts w:ascii="Arial" w:hAnsi="Arial" w:cs="Arial"/>
        </w:rPr>
        <w:t>would be sufficient</w:t>
      </w:r>
      <w:r w:rsidR="00AD7D56" w:rsidRPr="00A4040E">
        <w:rPr>
          <w:rFonts w:ascii="Arial" w:hAnsi="Arial" w:cs="Arial"/>
        </w:rPr>
        <w:t xml:space="preserve">. </w:t>
      </w:r>
    </w:p>
    <w:p w14:paraId="29F77B0A" w14:textId="328B9B15" w:rsidR="00A2739F" w:rsidRPr="00B831AC" w:rsidRDefault="00A2739F" w:rsidP="00A2739F">
      <w:pPr>
        <w:pStyle w:val="Observation"/>
        <w:overflowPunct w:val="0"/>
        <w:autoSpaceDE w:val="0"/>
        <w:autoSpaceDN w:val="0"/>
        <w:adjustRightInd w:val="0"/>
        <w:spacing w:line="240" w:lineRule="auto"/>
        <w:textAlignment w:val="baseline"/>
      </w:pPr>
      <w:bookmarkStart w:id="1" w:name="_Toc78960111"/>
      <w:r>
        <w:t>For the worst case of LEO with Earth fixed cells</w:t>
      </w:r>
      <w:r>
        <w:rPr>
          <w:rFonts w:cs="Arial"/>
        </w:rPr>
        <w:t xml:space="preserve">, the change of gNB-UE RTT is about 18 ms every few minutes in transparent NTN with LEO satellites at 600 km. </w:t>
      </w:r>
      <w:r>
        <w:t xml:space="preserve">For this rate of RTT change, K_offset update would be seldom and thus </w:t>
      </w:r>
      <w:r w:rsidRPr="00A2739F">
        <w:t xml:space="preserve">RRC reconfiguration </w:t>
      </w:r>
      <w:r>
        <w:t>would be sufficient</w:t>
      </w:r>
      <w:r w:rsidRPr="00A2739F">
        <w:t>.</w:t>
      </w:r>
      <w:bookmarkEnd w:id="1"/>
      <w:r w:rsidRPr="00A2739F">
        <w:t xml:space="preserve"> </w:t>
      </w:r>
    </w:p>
    <w:p w14:paraId="20A6DF4B" w14:textId="494238A6" w:rsidR="008D7949" w:rsidRPr="00A4040E" w:rsidRDefault="00A4040E" w:rsidP="0098174B">
      <w:pPr>
        <w:pStyle w:val="Proposal"/>
      </w:pPr>
      <w:bookmarkStart w:id="2" w:name="_Toc78960115"/>
      <w:r w:rsidRPr="00A4040E">
        <w:rPr>
          <w:rFonts w:cs="Arial"/>
        </w:rPr>
        <w:t xml:space="preserve">For updating K_offset after initial access, </w:t>
      </w:r>
      <w:r w:rsidR="009A5854" w:rsidRPr="009A5854">
        <w:rPr>
          <w:rFonts w:cs="Arial"/>
        </w:rPr>
        <w:t>support both MAC CE option and RRC reconfiguration option</w:t>
      </w:r>
      <w:r w:rsidR="009A5854">
        <w:rPr>
          <w:rFonts w:cs="Arial"/>
        </w:rPr>
        <w:t>.</w:t>
      </w:r>
      <w:bookmarkEnd w:id="2"/>
    </w:p>
    <w:p w14:paraId="168531C3" w14:textId="1EF7F0B2" w:rsidR="00A4040E" w:rsidRDefault="008562F8" w:rsidP="00A4040E">
      <w:pPr>
        <w:jc w:val="both"/>
        <w:rPr>
          <w:rFonts w:ascii="Arial" w:hAnsi="Arial" w:cs="Arial"/>
        </w:rPr>
      </w:pPr>
      <w:r>
        <w:rPr>
          <w:rFonts w:ascii="Arial" w:hAnsi="Arial" w:cs="Arial"/>
        </w:rPr>
        <w:lastRenderedPageBreak/>
        <w:t>Another remaining</w:t>
      </w:r>
      <w:r w:rsidR="00AD7D56">
        <w:rPr>
          <w:rFonts w:ascii="Arial" w:hAnsi="Arial" w:cs="Arial"/>
        </w:rPr>
        <w:t xml:space="preserve"> issue is</w:t>
      </w:r>
      <w:r>
        <w:rPr>
          <w:rFonts w:ascii="Arial" w:hAnsi="Arial" w:cs="Arial"/>
        </w:rPr>
        <w:t xml:space="preserve"> about</w:t>
      </w:r>
      <w:r w:rsidR="00AD7D56">
        <w:rPr>
          <w:rFonts w:ascii="Arial" w:hAnsi="Arial" w:cs="Arial"/>
        </w:rPr>
        <w:t xml:space="preserve"> </w:t>
      </w:r>
      <w:r>
        <w:rPr>
          <w:rFonts w:ascii="Arial" w:hAnsi="Arial" w:cs="Arial"/>
        </w:rPr>
        <w:t>the applicability of</w:t>
      </w:r>
      <w:r w:rsidR="00AD7D56">
        <w:rPr>
          <w:rFonts w:ascii="Arial" w:hAnsi="Arial" w:cs="Arial"/>
        </w:rPr>
        <w:t xml:space="preserve"> t</w:t>
      </w:r>
      <w:r w:rsidR="00AD7D56" w:rsidRPr="00AD7D56">
        <w:rPr>
          <w:rFonts w:ascii="Arial" w:hAnsi="Arial" w:cs="Arial"/>
        </w:rPr>
        <w:t>he updated value of K_offset after initial access</w:t>
      </w:r>
      <w:r w:rsidR="008D7949" w:rsidRPr="00490985">
        <w:rPr>
          <w:rFonts w:ascii="Arial" w:hAnsi="Arial" w:cs="Arial"/>
          <w:lang w:eastAsia="x-none"/>
        </w:rPr>
        <w:t>, which may not be the same as the value broadcast in system information.</w:t>
      </w:r>
      <w:r w:rsidR="00A4040E">
        <w:rPr>
          <w:rFonts w:ascii="Arial" w:hAnsi="Arial" w:cs="Arial"/>
        </w:rPr>
        <w:t xml:space="preserve"> </w:t>
      </w:r>
      <w:r w:rsidR="008D7949" w:rsidRPr="00A4040E">
        <w:rPr>
          <w:rFonts w:ascii="Arial" w:hAnsi="Arial" w:cs="Arial"/>
          <w:lang w:eastAsia="x-none"/>
        </w:rPr>
        <w:t>From</w:t>
      </w:r>
      <w:r w:rsidR="008A628B">
        <w:rPr>
          <w:rFonts w:ascii="Arial" w:hAnsi="Arial" w:cs="Arial"/>
          <w:lang w:eastAsia="x-none"/>
        </w:rPr>
        <w:t xml:space="preserve"> an</w:t>
      </w:r>
      <w:r w:rsidR="008D7949" w:rsidRPr="00A4040E">
        <w:rPr>
          <w:rFonts w:ascii="Arial" w:hAnsi="Arial" w:cs="Arial"/>
          <w:lang w:eastAsia="x-none"/>
        </w:rPr>
        <w:t xml:space="preserve"> individual UE’s perspective, this is not a problem. From</w:t>
      </w:r>
      <w:r w:rsidR="008A628B">
        <w:rPr>
          <w:rFonts w:ascii="Arial" w:hAnsi="Arial" w:cs="Arial"/>
          <w:lang w:eastAsia="x-none"/>
        </w:rPr>
        <w:t xml:space="preserve"> a</w:t>
      </w:r>
      <w:r w:rsidR="008D7949" w:rsidRPr="00A4040E">
        <w:rPr>
          <w:rFonts w:ascii="Arial" w:hAnsi="Arial" w:cs="Arial"/>
          <w:lang w:eastAsia="x-none"/>
        </w:rPr>
        <w:t xml:space="preserve"> system’s perspective, we would need to think about how to align K_offset value across UEs. </w:t>
      </w:r>
    </w:p>
    <w:p w14:paraId="7F298CAC" w14:textId="4019C112" w:rsidR="008D7949" w:rsidRPr="00A4040E" w:rsidRDefault="008D7949" w:rsidP="00093328">
      <w:pPr>
        <w:jc w:val="both"/>
        <w:rPr>
          <w:rFonts w:ascii="Arial" w:hAnsi="Arial" w:cs="Arial"/>
        </w:rPr>
      </w:pPr>
      <w:r w:rsidRPr="00A4040E">
        <w:rPr>
          <w:rFonts w:ascii="Arial" w:hAnsi="Arial" w:cs="Arial"/>
          <w:lang w:eastAsia="x-none"/>
        </w:rPr>
        <w:t xml:space="preserve">One specific example is that the transmission timing of RAR grant scheduled PUSCH in contention based random access, i.e., Msg3. Note that </w:t>
      </w:r>
      <w:r w:rsidR="00AC4319">
        <w:rPr>
          <w:rFonts w:ascii="Arial" w:hAnsi="Arial" w:cs="Arial"/>
          <w:lang w:eastAsia="x-none"/>
        </w:rPr>
        <w:t>c</w:t>
      </w:r>
      <w:r w:rsidRPr="00A4040E">
        <w:rPr>
          <w:rFonts w:ascii="Arial" w:hAnsi="Arial" w:cs="Arial"/>
          <w:lang w:eastAsia="x-none"/>
        </w:rPr>
        <w:t>ontention based random access may occur for UEs in connected, i.e., it does not have to be initial access. If K_offset values are different across UEs (due to K_offset update), network does not exactly know when Msg3’s are transmitted by different UEs. This would lead to several issues</w:t>
      </w:r>
      <w:r w:rsidR="00AC4319">
        <w:rPr>
          <w:rFonts w:ascii="Arial" w:hAnsi="Arial" w:cs="Arial"/>
          <w:lang w:eastAsia="x-none"/>
        </w:rPr>
        <w:t>:</w:t>
      </w:r>
    </w:p>
    <w:p w14:paraId="2F5A5CAF" w14:textId="39E10D42" w:rsidR="008D7949" w:rsidRPr="00A4040E" w:rsidRDefault="008D7949" w:rsidP="00093328">
      <w:pPr>
        <w:pStyle w:val="ListParagraph"/>
        <w:numPr>
          <w:ilvl w:val="0"/>
          <w:numId w:val="33"/>
        </w:numPr>
        <w:jc w:val="both"/>
        <w:rPr>
          <w:rFonts w:ascii="Arial" w:hAnsi="Arial" w:cs="Arial"/>
          <w:lang w:eastAsia="x-none"/>
        </w:rPr>
      </w:pPr>
      <w:r>
        <w:rPr>
          <w:rFonts w:ascii="Arial" w:hAnsi="Arial" w:cs="Arial"/>
          <w:lang w:val="en-US" w:eastAsia="x-none"/>
        </w:rPr>
        <w:t>Potential collision of Msg3’s transmissions and other PUSCH transmissions</w:t>
      </w:r>
      <w:r w:rsidR="00A4040E">
        <w:rPr>
          <w:rFonts w:ascii="Arial" w:hAnsi="Arial" w:cs="Arial"/>
          <w:lang w:val="en-US" w:eastAsia="x-none"/>
        </w:rPr>
        <w:t xml:space="preserve">. </w:t>
      </w:r>
      <w:r w:rsidRPr="00A4040E">
        <w:rPr>
          <w:rFonts w:ascii="Arial" w:hAnsi="Arial" w:cs="Arial"/>
          <w:lang w:eastAsia="x-none"/>
        </w:rPr>
        <w:t>To avoid the collision, other PUSCH transmissions cannot be scheduled in slots where Msg3’s transmissions may arrive. The number of such slots is proportional to the maximum difference of K_offset values across UEs. This would lead to a waste of radio resource.</w:t>
      </w:r>
    </w:p>
    <w:p w14:paraId="38A26D48" w14:textId="77777777" w:rsidR="008D7949" w:rsidRPr="00490985" w:rsidRDefault="008D7949" w:rsidP="00093328">
      <w:pPr>
        <w:pStyle w:val="ListParagraph"/>
        <w:numPr>
          <w:ilvl w:val="0"/>
          <w:numId w:val="33"/>
        </w:numPr>
        <w:jc w:val="both"/>
        <w:rPr>
          <w:rFonts w:ascii="Arial" w:hAnsi="Arial" w:cs="Arial"/>
          <w:lang w:eastAsia="x-none"/>
        </w:rPr>
      </w:pPr>
      <w:r>
        <w:rPr>
          <w:rFonts w:ascii="Arial" w:hAnsi="Arial" w:cs="Arial"/>
          <w:lang w:val="en-US" w:eastAsia="x-none"/>
        </w:rPr>
        <w:t xml:space="preserve">Network would also need to blindly receive Msg3’s transmissions in all the slots where </w:t>
      </w:r>
      <w:r w:rsidRPr="00490985">
        <w:rPr>
          <w:rFonts w:ascii="Arial" w:hAnsi="Arial" w:cs="Arial"/>
          <w:lang w:eastAsia="x-none"/>
        </w:rPr>
        <w:t xml:space="preserve">Msg3’s transmissions </w:t>
      </w:r>
      <w:r>
        <w:rPr>
          <w:rFonts w:ascii="Arial" w:hAnsi="Arial" w:cs="Arial"/>
          <w:lang w:val="en-US" w:eastAsia="x-none"/>
        </w:rPr>
        <w:t>may possibly arrive. This would lead to unnecessary network implementation complexity and demodulation burden.</w:t>
      </w:r>
    </w:p>
    <w:p w14:paraId="0B012E31" w14:textId="14CF11B8" w:rsidR="00A4040E" w:rsidRDefault="00A4040E" w:rsidP="00093328">
      <w:pPr>
        <w:spacing w:after="0" w:line="240" w:lineRule="auto"/>
        <w:jc w:val="both"/>
        <w:rPr>
          <w:rFonts w:ascii="Arial" w:hAnsi="Arial" w:cs="Arial"/>
        </w:rPr>
      </w:pPr>
      <w:r>
        <w:rPr>
          <w:rFonts w:ascii="Arial" w:hAnsi="Arial" w:cs="Arial"/>
        </w:rPr>
        <w:t xml:space="preserve">Along this line, the following </w:t>
      </w:r>
      <w:r w:rsidR="00FC0060">
        <w:rPr>
          <w:rFonts w:ascii="Arial" w:hAnsi="Arial" w:cs="Arial"/>
        </w:rPr>
        <w:t>agreement</w:t>
      </w:r>
      <w:r>
        <w:rPr>
          <w:rFonts w:ascii="Arial" w:hAnsi="Arial" w:cs="Arial"/>
        </w:rPr>
        <w:t xml:space="preserve"> was </w:t>
      </w:r>
      <w:r w:rsidR="00FC0060">
        <w:rPr>
          <w:rFonts w:ascii="Arial" w:hAnsi="Arial" w:cs="Arial"/>
        </w:rPr>
        <w:t>made</w:t>
      </w:r>
      <w:r>
        <w:rPr>
          <w:rFonts w:ascii="Arial" w:hAnsi="Arial" w:cs="Arial"/>
        </w:rPr>
        <w:t xml:space="preserve"> at RAN1#10</w:t>
      </w:r>
      <w:r w:rsidR="00FC0060">
        <w:rPr>
          <w:rFonts w:ascii="Arial" w:hAnsi="Arial" w:cs="Arial"/>
        </w:rPr>
        <w:t>5-e</w:t>
      </w:r>
      <w:r w:rsidR="00093328">
        <w:rPr>
          <w:rFonts w:ascii="Arial" w:hAnsi="Arial" w:cs="Arial"/>
        </w:rPr>
        <w:t>.</w:t>
      </w:r>
    </w:p>
    <w:p w14:paraId="7617F548" w14:textId="3ABC85DA" w:rsidR="00A4040E" w:rsidRPr="00A4040E" w:rsidRDefault="00A4040E" w:rsidP="00A4040E">
      <w:pPr>
        <w:spacing w:after="0" w:line="240" w:lineRule="auto"/>
        <w:rPr>
          <w:rFonts w:ascii="Arial" w:hAnsi="Arial" w:cs="Arial"/>
          <w:lang w:val="x-none"/>
        </w:rPr>
      </w:pPr>
    </w:p>
    <w:p w14:paraId="6D67C27A" w14:textId="37FD96A9" w:rsidR="00A4040E" w:rsidRPr="00A4040E" w:rsidRDefault="00A4040E" w:rsidP="00A4040E">
      <w:pPr>
        <w:spacing w:after="0" w:line="240" w:lineRule="auto"/>
        <w:rPr>
          <w:rFonts w:ascii="Arial" w:hAnsi="Arial" w:cs="Arial"/>
          <w:lang w:val="x-none"/>
        </w:rPr>
      </w:pPr>
      <w:r w:rsidRPr="00A85EAA">
        <w:rPr>
          <w:noProof/>
          <w:sz w:val="20"/>
          <w:szCs w:val="20"/>
        </w:rPr>
        <mc:AlternateContent>
          <mc:Choice Requires="wps">
            <w:drawing>
              <wp:inline distT="0" distB="0" distL="0" distR="0" wp14:anchorId="16899A27" wp14:editId="4E4AE296">
                <wp:extent cx="6120765" cy="2870200"/>
                <wp:effectExtent l="0" t="0" r="13335" b="2540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870200"/>
                        </a:xfrm>
                        <a:prstGeom prst="rect">
                          <a:avLst/>
                        </a:prstGeom>
                        <a:solidFill>
                          <a:schemeClr val="lt1">
                            <a:lumMod val="100000"/>
                            <a:lumOff val="0"/>
                          </a:schemeClr>
                        </a:solidFill>
                        <a:ln w="6350">
                          <a:solidFill>
                            <a:srgbClr val="000000"/>
                          </a:solidFill>
                          <a:miter lim="800000"/>
                          <a:headEnd/>
                          <a:tailEnd/>
                        </a:ln>
                      </wps:spPr>
                      <wps:txbx>
                        <w:txbxContent>
                          <w:p w14:paraId="7338E5F4" w14:textId="4063990A" w:rsidR="008A628B" w:rsidRPr="00FC0060" w:rsidRDefault="008A628B" w:rsidP="00FC0060">
                            <w:pPr>
                              <w:rPr>
                                <w:rFonts w:ascii="Times New Roman" w:hAnsi="Times New Roman" w:cs="Times New Roman"/>
                                <w:sz w:val="20"/>
                                <w:szCs w:val="20"/>
                                <w:lang w:eastAsia="x-none"/>
                              </w:rPr>
                            </w:pPr>
                            <w:r w:rsidRPr="00FC0060">
                              <w:rPr>
                                <w:rFonts w:ascii="Times New Roman" w:hAnsi="Times New Roman" w:cs="Times New Roman"/>
                                <w:sz w:val="20"/>
                                <w:szCs w:val="20"/>
                                <w:highlight w:val="green"/>
                                <w:lang w:eastAsia="x-none"/>
                              </w:rPr>
                              <w:t>Agreement:</w:t>
                            </w:r>
                          </w:p>
                          <w:p w14:paraId="77F343A5" w14:textId="736134F1" w:rsidR="008A628B" w:rsidRPr="00FC0060" w:rsidRDefault="008A628B" w:rsidP="00FC0060">
                            <w:pPr>
                              <w:rPr>
                                <w:rFonts w:ascii="Times New Roman" w:hAnsi="Times New Roman" w:cs="Times New Roman"/>
                                <w:sz w:val="20"/>
                                <w:szCs w:val="20"/>
                                <w:lang w:eastAsia="x-none"/>
                              </w:rPr>
                            </w:pPr>
                            <w:r w:rsidRPr="00FC0060">
                              <w:rPr>
                                <w:rFonts w:ascii="Times New Roman" w:hAnsi="Times New Roman" w:cs="Times New Roman"/>
                                <w:sz w:val="20"/>
                                <w:szCs w:val="20"/>
                                <w:lang w:eastAsia="x-none"/>
                              </w:rPr>
                              <w:t>The K_offset value signaled in system information is always used for</w:t>
                            </w:r>
                          </w:p>
                          <w:p w14:paraId="4A770441" w14:textId="77777777" w:rsidR="008A628B" w:rsidRPr="00FC0060" w:rsidRDefault="008A628B" w:rsidP="00FC0060">
                            <w:pPr>
                              <w:numPr>
                                <w:ilvl w:val="0"/>
                                <w:numId w:val="39"/>
                              </w:numPr>
                              <w:spacing w:after="0" w:line="240" w:lineRule="auto"/>
                              <w:rPr>
                                <w:rFonts w:ascii="Times New Roman" w:hAnsi="Times New Roman" w:cs="Times New Roman"/>
                                <w:sz w:val="20"/>
                                <w:szCs w:val="20"/>
                                <w:lang w:val="x-none" w:eastAsia="x-none"/>
                              </w:rPr>
                            </w:pPr>
                            <w:r w:rsidRPr="00FC0060">
                              <w:rPr>
                                <w:rFonts w:ascii="Times New Roman" w:hAnsi="Times New Roman" w:cs="Times New Roman"/>
                                <w:sz w:val="20"/>
                                <w:szCs w:val="20"/>
                                <w:lang w:val="x-none" w:eastAsia="x-none"/>
                              </w:rPr>
                              <w:t>The transmission timing of RAR / fallbackRAR grant scheduled PUSCH</w:t>
                            </w:r>
                          </w:p>
                          <w:p w14:paraId="52EB206E" w14:textId="77777777" w:rsidR="008A628B" w:rsidRPr="00FC0060" w:rsidRDefault="008A628B" w:rsidP="00FC0060">
                            <w:pPr>
                              <w:numPr>
                                <w:ilvl w:val="0"/>
                                <w:numId w:val="39"/>
                              </w:numPr>
                              <w:spacing w:after="0" w:line="240" w:lineRule="auto"/>
                              <w:rPr>
                                <w:rFonts w:ascii="Times New Roman" w:hAnsi="Times New Roman" w:cs="Times New Roman"/>
                                <w:sz w:val="20"/>
                                <w:szCs w:val="20"/>
                                <w:lang w:val="x-none" w:eastAsia="x-none"/>
                              </w:rPr>
                            </w:pPr>
                            <w:r w:rsidRPr="00FC0060">
                              <w:rPr>
                                <w:rFonts w:ascii="Times New Roman" w:hAnsi="Times New Roman" w:cs="Times New Roman"/>
                                <w:sz w:val="20"/>
                                <w:szCs w:val="20"/>
                                <w:lang w:val="x-none" w:eastAsia="x-none"/>
                              </w:rPr>
                              <w:t>The transmission timing of Msg3 retransmission scheduled by DCI format 0_0 with CRC scrambled by TC-RNTI</w:t>
                            </w:r>
                          </w:p>
                          <w:p w14:paraId="21480E9A" w14:textId="77777777" w:rsidR="008A628B" w:rsidRPr="00FC0060" w:rsidRDefault="008A628B" w:rsidP="00FC0060">
                            <w:pPr>
                              <w:numPr>
                                <w:ilvl w:val="0"/>
                                <w:numId w:val="39"/>
                              </w:numPr>
                              <w:spacing w:after="0" w:line="240" w:lineRule="auto"/>
                              <w:rPr>
                                <w:rFonts w:ascii="Times New Roman" w:hAnsi="Times New Roman" w:cs="Times New Roman"/>
                                <w:sz w:val="20"/>
                                <w:szCs w:val="20"/>
                                <w:lang w:val="x-none" w:eastAsia="x-none"/>
                              </w:rPr>
                            </w:pPr>
                            <w:r w:rsidRPr="00FC0060">
                              <w:rPr>
                                <w:rFonts w:ascii="Times New Roman" w:hAnsi="Times New Roman" w:cs="Times New Roman"/>
                                <w:sz w:val="20"/>
                                <w:szCs w:val="20"/>
                                <w:lang w:val="x-none" w:eastAsia="x-none"/>
                              </w:rPr>
                              <w:t>The transmission timing of HARQ-ACK on PUCCH to contention resolution PDSCH scheduled by DCI format 1_0 with CRC scrambled by TC-RNTI</w:t>
                            </w:r>
                          </w:p>
                          <w:p w14:paraId="64650056" w14:textId="77777777" w:rsidR="008A628B" w:rsidRPr="00FC0060" w:rsidRDefault="008A628B" w:rsidP="00FC0060">
                            <w:pPr>
                              <w:numPr>
                                <w:ilvl w:val="1"/>
                                <w:numId w:val="39"/>
                              </w:numPr>
                              <w:spacing w:after="0" w:line="240" w:lineRule="auto"/>
                              <w:rPr>
                                <w:rFonts w:ascii="Times New Roman" w:hAnsi="Times New Roman" w:cs="Times New Roman"/>
                                <w:sz w:val="20"/>
                                <w:szCs w:val="20"/>
                                <w:lang w:val="x-none" w:eastAsia="x-none"/>
                              </w:rPr>
                            </w:pPr>
                            <w:r w:rsidRPr="00FC0060">
                              <w:rPr>
                                <w:rFonts w:ascii="Times New Roman" w:hAnsi="Times New Roman" w:cs="Times New Roman"/>
                                <w:sz w:val="20"/>
                                <w:szCs w:val="20"/>
                                <w:lang w:val="x-none" w:eastAsia="x-none"/>
                              </w:rPr>
                              <w:t>FFS: The transmission timing of HARQ-ACK on PUCCH to contention resolution PDSCH scheduled by DCI format 1_0 with CRC scrambled by C-RNTI</w:t>
                            </w:r>
                          </w:p>
                          <w:p w14:paraId="11CACDA5" w14:textId="77777777" w:rsidR="008A628B" w:rsidRPr="00FC0060" w:rsidRDefault="008A628B" w:rsidP="00FC0060">
                            <w:pPr>
                              <w:numPr>
                                <w:ilvl w:val="0"/>
                                <w:numId w:val="39"/>
                              </w:numPr>
                              <w:spacing w:after="0" w:line="240" w:lineRule="auto"/>
                              <w:rPr>
                                <w:rFonts w:ascii="Times New Roman" w:hAnsi="Times New Roman" w:cs="Times New Roman"/>
                                <w:sz w:val="20"/>
                                <w:szCs w:val="20"/>
                                <w:lang w:val="x-none" w:eastAsia="x-none"/>
                              </w:rPr>
                            </w:pPr>
                            <w:r w:rsidRPr="00FC0060">
                              <w:rPr>
                                <w:rFonts w:ascii="Times New Roman" w:hAnsi="Times New Roman" w:cs="Times New Roman"/>
                                <w:sz w:val="20"/>
                                <w:szCs w:val="20"/>
                                <w:lang w:val="x-none" w:eastAsia="x-none"/>
                              </w:rPr>
                              <w:t>The transmission timing of HARQ-ACK on PUCCH to MsgB scheduled by DCI format 1_0 with CRC scrambled by MsgB-RNTI</w:t>
                            </w:r>
                          </w:p>
                          <w:p w14:paraId="2C3FE3B9" w14:textId="77777777" w:rsidR="008A628B" w:rsidRPr="00FC0060" w:rsidRDefault="008A628B" w:rsidP="00FC0060">
                            <w:pPr>
                              <w:numPr>
                                <w:ilvl w:val="1"/>
                                <w:numId w:val="39"/>
                              </w:numPr>
                              <w:spacing w:after="0" w:line="240" w:lineRule="auto"/>
                              <w:rPr>
                                <w:rFonts w:ascii="Times New Roman" w:hAnsi="Times New Roman" w:cs="Times New Roman"/>
                                <w:sz w:val="20"/>
                                <w:szCs w:val="20"/>
                                <w:lang w:val="x-none" w:eastAsia="x-none"/>
                              </w:rPr>
                            </w:pPr>
                            <w:r w:rsidRPr="00FC0060">
                              <w:rPr>
                                <w:rFonts w:ascii="Times New Roman" w:hAnsi="Times New Roman" w:cs="Times New Roman"/>
                                <w:sz w:val="20"/>
                                <w:szCs w:val="20"/>
                                <w:lang w:val="x-none" w:eastAsia="x-none"/>
                              </w:rPr>
                              <w:t>FFS: The transmission timing of HARQ-ACK on PUCCH to MsgB scheduled by DCI format 1_0 with CRC scrambled by C-RNTI</w:t>
                            </w:r>
                          </w:p>
                          <w:p w14:paraId="2A0FED33" w14:textId="77777777" w:rsidR="008A628B" w:rsidRPr="00FC0060" w:rsidRDefault="008A628B" w:rsidP="00FC0060">
                            <w:pPr>
                              <w:rPr>
                                <w:rFonts w:ascii="Times New Roman" w:hAnsi="Times New Roman" w:cs="Times New Roman"/>
                                <w:sz w:val="20"/>
                                <w:szCs w:val="20"/>
                                <w:lang w:eastAsia="x-none"/>
                              </w:rPr>
                            </w:pPr>
                            <w:r w:rsidRPr="00FC0060">
                              <w:rPr>
                                <w:rFonts w:ascii="Times New Roman" w:hAnsi="Times New Roman" w:cs="Times New Roman"/>
                                <w:sz w:val="20"/>
                                <w:szCs w:val="20"/>
                                <w:lang w:eastAsia="x-none"/>
                              </w:rPr>
                              <w:t xml:space="preserve">FFS: how to treat additional transmission timings related to fallback DCI formats </w:t>
                            </w:r>
                          </w:p>
                          <w:p w14:paraId="400B91D2" w14:textId="77777777" w:rsidR="008A628B" w:rsidRPr="00FC0060" w:rsidRDefault="008A628B" w:rsidP="00FC0060">
                            <w:pPr>
                              <w:rPr>
                                <w:rFonts w:ascii="Times New Roman" w:hAnsi="Times New Roman" w:cs="Times New Roman"/>
                                <w:sz w:val="20"/>
                                <w:szCs w:val="20"/>
                                <w:lang w:eastAsia="x-none"/>
                              </w:rPr>
                            </w:pPr>
                            <w:r w:rsidRPr="00FC0060">
                              <w:rPr>
                                <w:rFonts w:ascii="Times New Roman" w:hAnsi="Times New Roman" w:cs="Times New Roman"/>
                                <w:sz w:val="20"/>
                                <w:szCs w:val="20"/>
                                <w:lang w:eastAsia="x-none"/>
                              </w:rPr>
                              <w:t>FFS: how to update this formulation with beam-specific K_offset if beam-specific K_offset is agreed to be supported</w:t>
                            </w:r>
                          </w:p>
                          <w:p w14:paraId="52AA7A5D" w14:textId="3C33E5E0" w:rsidR="008A628B" w:rsidRPr="00FC0060" w:rsidRDefault="008A628B" w:rsidP="00A4040E">
                            <w:pPr>
                              <w:spacing w:after="0" w:line="240" w:lineRule="auto"/>
                              <w:rPr>
                                <w:rFonts w:ascii="Times New Roman" w:eastAsia="Times New Roman" w:hAnsi="Times New Roman" w:cs="Times New Roman"/>
                                <w:sz w:val="20"/>
                                <w:szCs w:val="20"/>
                                <w:lang w:eastAsia="x-none"/>
                              </w:rPr>
                            </w:pPr>
                          </w:p>
                        </w:txbxContent>
                      </wps:txbx>
                      <wps:bodyPr rot="0" vert="horz" wrap="square" lIns="91440" tIns="45720" rIns="91440" bIns="45720" anchor="t" anchorCtr="0" upright="1">
                        <a:noAutofit/>
                      </wps:bodyPr>
                    </wps:wsp>
                  </a:graphicData>
                </a:graphic>
              </wp:inline>
            </w:drawing>
          </mc:Choice>
          <mc:Fallback>
            <w:pict>
              <v:shapetype w14:anchorId="16899A27" id="_x0000_t202" coordsize="21600,21600" o:spt="202" path="m,l,21600r21600,l21600,xe">
                <v:stroke joinstyle="miter"/>
                <v:path gradientshapeok="t" o:connecttype="rect"/>
              </v:shapetype>
              <v:shape id="Text Box 4" o:spid="_x0000_s1026" type="#_x0000_t202" style="width:481.95pt;height:2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" fillcolor="white [3201]" strokeweight=".5pt">
                <v:textbox>
                  <w:txbxContent>
                    <w:p w14:paraId="7338E5F4" w14:textId="4063990A" w:rsidR="008A628B" w:rsidRPr="00FC0060" w:rsidRDefault="008A628B" w:rsidP="00FC0060">
                      <w:pPr>
                        <w:rPr>
                          <w:rFonts w:ascii="Times New Roman" w:hAnsi="Times New Roman" w:cs="Times New Roman"/>
                          <w:sz w:val="20"/>
                          <w:szCs w:val="20"/>
                          <w:lang w:eastAsia="x-none"/>
                        </w:rPr>
                      </w:pPr>
                      <w:r w:rsidRPr="00FC0060">
                        <w:rPr>
                          <w:rFonts w:ascii="Times New Roman" w:hAnsi="Times New Roman" w:cs="Times New Roman"/>
                          <w:sz w:val="20"/>
                          <w:szCs w:val="20"/>
                          <w:highlight w:val="green"/>
                          <w:lang w:eastAsia="x-none"/>
                        </w:rPr>
                        <w:t>Agreement:</w:t>
                      </w:r>
                    </w:p>
                    <w:p w14:paraId="77F343A5" w14:textId="736134F1" w:rsidR="008A628B" w:rsidRPr="00FC0060" w:rsidRDefault="008A628B" w:rsidP="00FC0060">
                      <w:pPr>
                        <w:rPr>
                          <w:rFonts w:ascii="Times New Roman" w:hAnsi="Times New Roman" w:cs="Times New Roman"/>
                          <w:sz w:val="20"/>
                          <w:szCs w:val="20"/>
                          <w:lang w:eastAsia="x-none"/>
                        </w:rPr>
                      </w:pPr>
                      <w:r w:rsidRPr="00FC0060">
                        <w:rPr>
                          <w:rFonts w:ascii="Times New Roman" w:hAnsi="Times New Roman" w:cs="Times New Roman"/>
                          <w:sz w:val="20"/>
                          <w:szCs w:val="20"/>
                          <w:lang w:eastAsia="x-none"/>
                        </w:rPr>
                        <w:t>The K_offset value signaled in system information is always used for</w:t>
                      </w:r>
                    </w:p>
                    <w:p w14:paraId="4A770441" w14:textId="77777777" w:rsidR="008A628B" w:rsidRPr="00FC0060" w:rsidRDefault="008A628B" w:rsidP="00FC0060">
                      <w:pPr>
                        <w:numPr>
                          <w:ilvl w:val="0"/>
                          <w:numId w:val="39"/>
                        </w:numPr>
                        <w:spacing w:after="0" w:line="240" w:lineRule="auto"/>
                        <w:rPr>
                          <w:rFonts w:ascii="Times New Roman" w:hAnsi="Times New Roman" w:cs="Times New Roman"/>
                          <w:sz w:val="20"/>
                          <w:szCs w:val="20"/>
                          <w:lang w:val="x-none" w:eastAsia="x-none"/>
                        </w:rPr>
                      </w:pPr>
                      <w:r w:rsidRPr="00FC0060">
                        <w:rPr>
                          <w:rFonts w:ascii="Times New Roman" w:hAnsi="Times New Roman" w:cs="Times New Roman"/>
                          <w:sz w:val="20"/>
                          <w:szCs w:val="20"/>
                          <w:lang w:val="x-none" w:eastAsia="x-none"/>
                        </w:rPr>
                        <w:t>The transmission timing of RAR / fallbackRAR grant scheduled PUSCH</w:t>
                      </w:r>
                    </w:p>
                    <w:p w14:paraId="52EB206E" w14:textId="77777777" w:rsidR="008A628B" w:rsidRPr="00FC0060" w:rsidRDefault="008A628B" w:rsidP="00FC0060">
                      <w:pPr>
                        <w:numPr>
                          <w:ilvl w:val="0"/>
                          <w:numId w:val="39"/>
                        </w:numPr>
                        <w:spacing w:after="0" w:line="240" w:lineRule="auto"/>
                        <w:rPr>
                          <w:rFonts w:ascii="Times New Roman" w:hAnsi="Times New Roman" w:cs="Times New Roman"/>
                          <w:sz w:val="20"/>
                          <w:szCs w:val="20"/>
                          <w:lang w:val="x-none" w:eastAsia="x-none"/>
                        </w:rPr>
                      </w:pPr>
                      <w:r w:rsidRPr="00FC0060">
                        <w:rPr>
                          <w:rFonts w:ascii="Times New Roman" w:hAnsi="Times New Roman" w:cs="Times New Roman"/>
                          <w:sz w:val="20"/>
                          <w:szCs w:val="20"/>
                          <w:lang w:val="x-none" w:eastAsia="x-none"/>
                        </w:rPr>
                        <w:t>The transmission timing of Msg3 retransmission scheduled by DCI format 0_0 with CRC scrambled by TC-RNTI</w:t>
                      </w:r>
                    </w:p>
                    <w:p w14:paraId="21480E9A" w14:textId="77777777" w:rsidR="008A628B" w:rsidRPr="00FC0060" w:rsidRDefault="008A628B" w:rsidP="00FC0060">
                      <w:pPr>
                        <w:numPr>
                          <w:ilvl w:val="0"/>
                          <w:numId w:val="39"/>
                        </w:numPr>
                        <w:spacing w:after="0" w:line="240" w:lineRule="auto"/>
                        <w:rPr>
                          <w:rFonts w:ascii="Times New Roman" w:hAnsi="Times New Roman" w:cs="Times New Roman"/>
                          <w:sz w:val="20"/>
                          <w:szCs w:val="20"/>
                          <w:lang w:val="x-none" w:eastAsia="x-none"/>
                        </w:rPr>
                      </w:pPr>
                      <w:r w:rsidRPr="00FC0060">
                        <w:rPr>
                          <w:rFonts w:ascii="Times New Roman" w:hAnsi="Times New Roman" w:cs="Times New Roman"/>
                          <w:sz w:val="20"/>
                          <w:szCs w:val="20"/>
                          <w:lang w:val="x-none" w:eastAsia="x-none"/>
                        </w:rPr>
                        <w:t>The transmission timing of HARQ-ACK on PUCCH to contention resolution PDSCH scheduled by DCI format 1_0 with CRC scrambled by TC-RNTI</w:t>
                      </w:r>
                    </w:p>
                    <w:p w14:paraId="64650056" w14:textId="77777777" w:rsidR="008A628B" w:rsidRPr="00FC0060" w:rsidRDefault="008A628B" w:rsidP="00FC0060">
                      <w:pPr>
                        <w:numPr>
                          <w:ilvl w:val="1"/>
                          <w:numId w:val="39"/>
                        </w:numPr>
                        <w:spacing w:after="0" w:line="240" w:lineRule="auto"/>
                        <w:rPr>
                          <w:rFonts w:ascii="Times New Roman" w:hAnsi="Times New Roman" w:cs="Times New Roman"/>
                          <w:sz w:val="20"/>
                          <w:szCs w:val="20"/>
                          <w:lang w:val="x-none" w:eastAsia="x-none"/>
                        </w:rPr>
                      </w:pPr>
                      <w:r w:rsidRPr="00FC0060">
                        <w:rPr>
                          <w:rFonts w:ascii="Times New Roman" w:hAnsi="Times New Roman" w:cs="Times New Roman"/>
                          <w:sz w:val="20"/>
                          <w:szCs w:val="20"/>
                          <w:lang w:val="x-none" w:eastAsia="x-none"/>
                        </w:rPr>
                        <w:t>FFS: The transmission timing of HARQ-ACK on PUCCH to contention resolution PDSCH scheduled by DCI format 1_0 with CRC scrambled by C-RNTI</w:t>
                      </w:r>
                    </w:p>
                    <w:p w14:paraId="11CACDA5" w14:textId="77777777" w:rsidR="008A628B" w:rsidRPr="00FC0060" w:rsidRDefault="008A628B" w:rsidP="00FC0060">
                      <w:pPr>
                        <w:numPr>
                          <w:ilvl w:val="0"/>
                          <w:numId w:val="39"/>
                        </w:numPr>
                        <w:spacing w:after="0" w:line="240" w:lineRule="auto"/>
                        <w:rPr>
                          <w:rFonts w:ascii="Times New Roman" w:hAnsi="Times New Roman" w:cs="Times New Roman"/>
                          <w:sz w:val="20"/>
                          <w:szCs w:val="20"/>
                          <w:lang w:val="x-none" w:eastAsia="x-none"/>
                        </w:rPr>
                      </w:pPr>
                      <w:r w:rsidRPr="00FC0060">
                        <w:rPr>
                          <w:rFonts w:ascii="Times New Roman" w:hAnsi="Times New Roman" w:cs="Times New Roman"/>
                          <w:sz w:val="20"/>
                          <w:szCs w:val="20"/>
                          <w:lang w:val="x-none" w:eastAsia="x-none"/>
                        </w:rPr>
                        <w:t>The transmission timing of HARQ-ACK on PUCCH to MsgB scheduled by DCI format 1_0 with CRC scrambled by MsgB-RNTI</w:t>
                      </w:r>
                    </w:p>
                    <w:p w14:paraId="2C3FE3B9" w14:textId="77777777" w:rsidR="008A628B" w:rsidRPr="00FC0060" w:rsidRDefault="008A628B" w:rsidP="00FC0060">
                      <w:pPr>
                        <w:numPr>
                          <w:ilvl w:val="1"/>
                          <w:numId w:val="39"/>
                        </w:numPr>
                        <w:spacing w:after="0" w:line="240" w:lineRule="auto"/>
                        <w:rPr>
                          <w:rFonts w:ascii="Times New Roman" w:hAnsi="Times New Roman" w:cs="Times New Roman"/>
                          <w:sz w:val="20"/>
                          <w:szCs w:val="20"/>
                          <w:lang w:val="x-none" w:eastAsia="x-none"/>
                        </w:rPr>
                      </w:pPr>
                      <w:r w:rsidRPr="00FC0060">
                        <w:rPr>
                          <w:rFonts w:ascii="Times New Roman" w:hAnsi="Times New Roman" w:cs="Times New Roman"/>
                          <w:sz w:val="20"/>
                          <w:szCs w:val="20"/>
                          <w:lang w:val="x-none" w:eastAsia="x-none"/>
                        </w:rPr>
                        <w:t>FFS: The transmission timing of HARQ-ACK on PUCCH to MsgB scheduled by DCI format 1_0 with CRC scrambled by C-RNTI</w:t>
                      </w:r>
                    </w:p>
                    <w:p w14:paraId="2A0FED33" w14:textId="77777777" w:rsidR="008A628B" w:rsidRPr="00FC0060" w:rsidRDefault="008A628B" w:rsidP="00FC0060">
                      <w:pPr>
                        <w:rPr>
                          <w:rFonts w:ascii="Times New Roman" w:hAnsi="Times New Roman" w:cs="Times New Roman"/>
                          <w:sz w:val="20"/>
                          <w:szCs w:val="20"/>
                          <w:lang w:eastAsia="x-none"/>
                        </w:rPr>
                      </w:pPr>
                      <w:r w:rsidRPr="00FC0060">
                        <w:rPr>
                          <w:rFonts w:ascii="Times New Roman" w:hAnsi="Times New Roman" w:cs="Times New Roman"/>
                          <w:sz w:val="20"/>
                          <w:szCs w:val="20"/>
                          <w:lang w:eastAsia="x-none"/>
                        </w:rPr>
                        <w:t xml:space="preserve">FFS: how to treat additional transmission timings related to fallback DCI formats </w:t>
                      </w:r>
                    </w:p>
                    <w:p w14:paraId="400B91D2" w14:textId="77777777" w:rsidR="008A628B" w:rsidRPr="00FC0060" w:rsidRDefault="008A628B" w:rsidP="00FC0060">
                      <w:pPr>
                        <w:rPr>
                          <w:rFonts w:ascii="Times New Roman" w:hAnsi="Times New Roman" w:cs="Times New Roman"/>
                          <w:sz w:val="20"/>
                          <w:szCs w:val="20"/>
                          <w:lang w:eastAsia="x-none"/>
                        </w:rPr>
                      </w:pPr>
                      <w:r w:rsidRPr="00FC0060">
                        <w:rPr>
                          <w:rFonts w:ascii="Times New Roman" w:hAnsi="Times New Roman" w:cs="Times New Roman"/>
                          <w:sz w:val="20"/>
                          <w:szCs w:val="20"/>
                          <w:lang w:eastAsia="x-none"/>
                        </w:rPr>
                        <w:t>FFS: how to update this formulation with beam-specific K_offset if beam-specific K_offset is agreed to be supported</w:t>
                      </w:r>
                    </w:p>
                    <w:p w14:paraId="52AA7A5D" w14:textId="3C33E5E0" w:rsidR="008A628B" w:rsidRPr="00FC0060" w:rsidRDefault="008A628B" w:rsidP="00A4040E">
                      <w:pPr>
                        <w:spacing w:after="0" w:line="240" w:lineRule="auto"/>
                        <w:rPr>
                          <w:rFonts w:ascii="Times New Roman" w:eastAsia="Times New Roman" w:hAnsi="Times New Roman" w:cs="Times New Roman"/>
                          <w:sz w:val="20"/>
                          <w:szCs w:val="20"/>
                          <w:lang w:eastAsia="x-none"/>
                        </w:rPr>
                      </w:pPr>
                    </w:p>
                  </w:txbxContent>
                </v:textbox>
                <w10:anchorlock/>
              </v:shape>
            </w:pict>
          </mc:Fallback>
        </mc:AlternateContent>
      </w:r>
    </w:p>
    <w:p w14:paraId="5A8D93EF" w14:textId="77777777" w:rsidR="00900ADA" w:rsidRDefault="00900ADA" w:rsidP="008512BD">
      <w:pPr>
        <w:jc w:val="both"/>
        <w:rPr>
          <w:rFonts w:ascii="Arial" w:hAnsi="Arial" w:cs="Arial"/>
        </w:rPr>
      </w:pPr>
    </w:p>
    <w:p w14:paraId="7AEDE172" w14:textId="77777777" w:rsidR="008C525E" w:rsidRDefault="008C525E" w:rsidP="008D58CF">
      <w:pPr>
        <w:jc w:val="both"/>
        <w:rPr>
          <w:rFonts w:ascii="Arial" w:hAnsi="Arial" w:cs="Arial"/>
        </w:rPr>
      </w:pPr>
      <w:r>
        <w:rPr>
          <w:rFonts w:ascii="Arial" w:hAnsi="Arial" w:cs="Arial"/>
        </w:rPr>
        <w:t xml:space="preserve">The timing relationships in the above agreement are all related to fallback DCI formats 1_0 and 0_0 (except the </w:t>
      </w:r>
      <w:r w:rsidRPr="008C525E">
        <w:rPr>
          <w:rFonts w:ascii="Arial" w:hAnsi="Arial" w:cs="Arial"/>
        </w:rPr>
        <w:t>RAR / fallbackRAR grant scheduled PUSCH</w:t>
      </w:r>
      <w:r>
        <w:rPr>
          <w:rFonts w:ascii="Arial" w:hAnsi="Arial" w:cs="Arial"/>
        </w:rPr>
        <w:t xml:space="preserve">). </w:t>
      </w:r>
    </w:p>
    <w:p w14:paraId="354E931B" w14:textId="70DD28F8" w:rsidR="008C525E" w:rsidRDefault="008C525E" w:rsidP="008D58CF">
      <w:pPr>
        <w:jc w:val="both"/>
        <w:rPr>
          <w:rFonts w:ascii="Arial" w:hAnsi="Arial" w:cs="Arial"/>
        </w:rPr>
      </w:pPr>
      <w:r>
        <w:rPr>
          <w:rFonts w:ascii="Arial" w:hAnsi="Arial" w:cs="Arial"/>
        </w:rPr>
        <w:t xml:space="preserve">For example, consider the </w:t>
      </w:r>
      <w:r w:rsidRPr="008C525E">
        <w:rPr>
          <w:rFonts w:ascii="Arial" w:hAnsi="Arial" w:cs="Arial"/>
        </w:rPr>
        <w:t>transmission timing of HARQ-ACK on PUCCH to contention resolution PDSCH scheduled by DCI format 1_0</w:t>
      </w:r>
      <w:r>
        <w:rPr>
          <w:rFonts w:ascii="Arial" w:hAnsi="Arial" w:cs="Arial"/>
        </w:rPr>
        <w:t xml:space="preserve">. It </w:t>
      </w:r>
      <w:r w:rsidR="001B0C52">
        <w:rPr>
          <w:rFonts w:ascii="Arial" w:hAnsi="Arial" w:cs="Arial"/>
        </w:rPr>
        <w:t>was</w:t>
      </w:r>
      <w:r>
        <w:rPr>
          <w:rFonts w:ascii="Arial" w:hAnsi="Arial" w:cs="Arial"/>
        </w:rPr>
        <w:t xml:space="preserve"> agreed that t</w:t>
      </w:r>
      <w:r w:rsidRPr="008C525E">
        <w:rPr>
          <w:rFonts w:ascii="Arial" w:hAnsi="Arial" w:cs="Arial"/>
        </w:rPr>
        <w:t xml:space="preserve">he K_offset value signaled in system information is always used </w:t>
      </w:r>
      <w:r>
        <w:rPr>
          <w:rFonts w:ascii="Arial" w:hAnsi="Arial" w:cs="Arial"/>
        </w:rPr>
        <w:t>if the CRC of the DCI format 1_0 is scrambled by TC-RNTI. It appears over complicated that if a different behavior is used when the CRC of the DCI format 1_0 is scrambled by C-RNTI. Therefore, we propose to use the same behavior for both cases.</w:t>
      </w:r>
    </w:p>
    <w:p w14:paraId="50953D46" w14:textId="529DE19C" w:rsidR="006461B8" w:rsidRDefault="006461B8" w:rsidP="006461B8">
      <w:pPr>
        <w:pStyle w:val="Proposal"/>
      </w:pPr>
      <w:bookmarkStart w:id="3" w:name="_Toc78960116"/>
      <w:r w:rsidRPr="006461B8">
        <w:t>The K_offset value signaled in system information is always used for</w:t>
      </w:r>
      <w:r>
        <w:t xml:space="preserve"> t</w:t>
      </w:r>
      <w:r w:rsidRPr="006461B8">
        <w:t>he transmission timing of HARQ-ACK on PUCCH to contention resolution PDSCH scheduled by DCI format 1_0 with CRC scrambled by TC-RNTI</w:t>
      </w:r>
      <w:r>
        <w:t xml:space="preserve"> and C-RNTI.</w:t>
      </w:r>
      <w:bookmarkEnd w:id="3"/>
    </w:p>
    <w:p w14:paraId="0DE4F1AB" w14:textId="65B3090C" w:rsidR="006461B8" w:rsidRPr="006461B8" w:rsidRDefault="006461B8" w:rsidP="006461B8">
      <w:pPr>
        <w:pStyle w:val="Proposal"/>
      </w:pPr>
      <w:bookmarkStart w:id="4" w:name="_Toc78960117"/>
      <w:r w:rsidRPr="006461B8">
        <w:lastRenderedPageBreak/>
        <w:t>The K_offset value signaled in system information is always used for</w:t>
      </w:r>
      <w:r>
        <w:t xml:space="preserve"> t</w:t>
      </w:r>
      <w:r w:rsidRPr="006461B8">
        <w:t xml:space="preserve">he transmission timing of HARQ-ACK on PUCCH to MsgB scheduled by DCI format 1_0 with CRC scrambled by </w:t>
      </w:r>
      <w:r>
        <w:t>MsgB</w:t>
      </w:r>
      <w:r w:rsidRPr="006461B8">
        <w:t>-RNTI</w:t>
      </w:r>
      <w:r>
        <w:t xml:space="preserve"> and C-RNTI</w:t>
      </w:r>
      <w:bookmarkEnd w:id="4"/>
    </w:p>
    <w:p w14:paraId="071540DC" w14:textId="006A5A65" w:rsidR="00C02A0D" w:rsidRPr="00C02A0D" w:rsidRDefault="006461B8" w:rsidP="006461B8">
      <w:pPr>
        <w:jc w:val="both"/>
        <w:rPr>
          <w:rFonts w:ascii="Arial" w:hAnsi="Arial" w:cs="Arial"/>
        </w:rPr>
      </w:pPr>
      <w:r>
        <w:rPr>
          <w:rFonts w:ascii="Arial" w:hAnsi="Arial" w:cs="Arial"/>
        </w:rPr>
        <w:t xml:space="preserve">If the above two proposals are agreeable, it is reasonable to extend the agreement to always use the </w:t>
      </w:r>
      <w:r w:rsidRPr="006461B8">
        <w:rPr>
          <w:rFonts w:ascii="Arial" w:hAnsi="Arial" w:cs="Arial"/>
        </w:rPr>
        <w:t xml:space="preserve">K_offset value signaled in system information for </w:t>
      </w:r>
      <w:r>
        <w:rPr>
          <w:rFonts w:ascii="Arial" w:hAnsi="Arial" w:cs="Arial"/>
        </w:rPr>
        <w:t>any fallback DCI 1_0 / 0_0 scheduled</w:t>
      </w:r>
      <w:r w:rsidRPr="006461B8">
        <w:rPr>
          <w:rFonts w:ascii="Arial" w:hAnsi="Arial" w:cs="Arial"/>
        </w:rPr>
        <w:t xml:space="preserve"> transmission timing</w:t>
      </w:r>
      <w:r>
        <w:rPr>
          <w:rFonts w:ascii="Arial" w:hAnsi="Arial" w:cs="Arial"/>
        </w:rPr>
        <w:t xml:space="preserve"> in which K_offset is applicable. Otherwise, there would be different UE behaviors for different procedures.</w:t>
      </w:r>
    </w:p>
    <w:p w14:paraId="06FD4431" w14:textId="190BCBC6" w:rsidR="006461B8" w:rsidRPr="007F0201" w:rsidRDefault="006461B8" w:rsidP="0095399C">
      <w:pPr>
        <w:pStyle w:val="Proposal"/>
      </w:pPr>
      <w:bookmarkStart w:id="5" w:name="_Toc78960118"/>
      <w:r w:rsidRPr="006461B8">
        <w:t>The K_offset value signaled in system information is always used for</w:t>
      </w:r>
      <w:r>
        <w:t xml:space="preserve"> </w:t>
      </w:r>
      <w:r>
        <w:rPr>
          <w:rFonts w:cs="Arial"/>
        </w:rPr>
        <w:t>any fallback DCI 1_0 / 0_0 scheduled</w:t>
      </w:r>
      <w:r w:rsidRPr="006461B8">
        <w:rPr>
          <w:rFonts w:cs="Arial"/>
        </w:rPr>
        <w:t xml:space="preserve"> transmission timing</w:t>
      </w:r>
      <w:r>
        <w:rPr>
          <w:rFonts w:cs="Arial"/>
        </w:rPr>
        <w:t xml:space="preserve"> in which K_offset is applicable.</w:t>
      </w:r>
      <w:bookmarkEnd w:id="5"/>
    </w:p>
    <w:p w14:paraId="1B67D9EF" w14:textId="6FE34738" w:rsidR="00645574" w:rsidRDefault="00645574" w:rsidP="00645574">
      <w:pPr>
        <w:jc w:val="both"/>
        <w:rPr>
          <w:rFonts w:ascii="Arial" w:hAnsi="Arial" w:cs="Arial"/>
        </w:rPr>
      </w:pPr>
      <w:r>
        <w:rPr>
          <w:rFonts w:ascii="Arial" w:hAnsi="Arial" w:cs="Arial"/>
        </w:rPr>
        <w:t xml:space="preserve">Besides, similar to K_mac for MAC CE timing relationship, it is beneficial to clarify how K_offset is used for each timing relationship, which were discussed in Rel-16 NTN SI and captured in TR 38.821 </w:t>
      </w:r>
      <w:r>
        <w:rPr>
          <w:rFonts w:ascii="Arial" w:hAnsi="Arial" w:cs="Arial"/>
        </w:rPr>
        <w:fldChar w:fldCharType="begin"/>
      </w:r>
      <w:r>
        <w:rPr>
          <w:rFonts w:ascii="Arial" w:hAnsi="Arial" w:cs="Arial"/>
        </w:rPr>
        <w:instrText xml:space="preserve"> REF _Ref76374231 \r \h </w:instrText>
      </w:r>
      <w:r>
        <w:rPr>
          <w:rFonts w:ascii="Arial" w:hAnsi="Arial" w:cs="Arial"/>
        </w:rPr>
      </w:r>
      <w:r>
        <w:rPr>
          <w:rFonts w:ascii="Arial" w:hAnsi="Arial" w:cs="Arial"/>
        </w:rPr>
        <w:fldChar w:fldCharType="separate"/>
      </w:r>
      <w:r w:rsidR="00E23C12">
        <w:rPr>
          <w:rFonts w:ascii="Arial" w:hAnsi="Arial" w:cs="Arial"/>
        </w:rPr>
        <w:t>[4]</w:t>
      </w:r>
      <w:r>
        <w:rPr>
          <w:rFonts w:ascii="Arial" w:hAnsi="Arial" w:cs="Arial"/>
        </w:rPr>
        <w:fldChar w:fldCharType="end"/>
      </w:r>
      <w:r>
        <w:rPr>
          <w:rFonts w:ascii="Arial" w:hAnsi="Arial" w:cs="Arial"/>
        </w:rPr>
        <w:t>.</w:t>
      </w:r>
    </w:p>
    <w:p w14:paraId="674451A6" w14:textId="25BDA000" w:rsidR="00B506FD" w:rsidRPr="00B506FD" w:rsidRDefault="00B506FD" w:rsidP="00B506FD">
      <w:pPr>
        <w:pStyle w:val="BodyText"/>
        <w:numPr>
          <w:ilvl w:val="0"/>
          <w:numId w:val="43"/>
        </w:numPr>
        <w:jc w:val="left"/>
        <w:rPr>
          <w:rFonts w:cs="Arial"/>
        </w:rPr>
      </w:pPr>
      <w:r w:rsidRPr="00B506FD">
        <w:rPr>
          <w:rFonts w:cs="Arial"/>
        </w:rPr>
        <w:t xml:space="preserve">For the transmission timing of DCI scheduled PUSCH (including CSI on PUSCH), the slot allocated for the PUSCH </w:t>
      </w:r>
      <w:r>
        <w:rPr>
          <w:rFonts w:cs="Arial"/>
        </w:rPr>
        <w:t>is</w:t>
      </w:r>
      <w:r w:rsidRPr="00B506FD">
        <w:rPr>
          <w:rFonts w:cs="Arial"/>
        </w:rPr>
        <w:t xml:space="preserve"> </w:t>
      </w:r>
      <m:oMath>
        <m:d>
          <m:dPr>
            <m:begChr m:val="⌊"/>
            <m:endChr m:val="⌋"/>
            <m:ctrlPr>
              <w:rPr>
                <w:rFonts w:ascii="Cambria Math" w:hAnsi="Cambria Math" w:cs="Arial"/>
                <w:i/>
              </w:rPr>
            </m:ctrlPr>
          </m:dPr>
          <m:e>
            <m:r>
              <w:rPr>
                <w:rFonts w:ascii="Cambria Math" w:hAnsi="Cambria Math" w:cs="Arial"/>
              </w:rPr>
              <m:t>n⋅</m:t>
            </m:r>
            <m:f>
              <m:fPr>
                <m:ctrlPr>
                  <w:rPr>
                    <w:rFonts w:ascii="Cambria Math" w:hAnsi="Cambria Math" w:cs="Arial"/>
                    <w:i/>
                  </w:rPr>
                </m:ctrlPr>
              </m:fPr>
              <m:num>
                <m:sSup>
                  <m:sSupPr>
                    <m:ctrlPr>
                      <w:rPr>
                        <w:rFonts w:ascii="Cambria Math" w:hAnsi="Cambria Math" w:cs="Arial"/>
                        <w:i/>
                      </w:rPr>
                    </m:ctrlPr>
                  </m:sSupPr>
                  <m:e>
                    <m:r>
                      <w:rPr>
                        <w:rFonts w:ascii="Cambria Math" w:hAnsi="Cambria Math" w:cs="Arial"/>
                      </w:rPr>
                      <m:t>2</m:t>
                    </m:r>
                  </m:e>
                  <m:sup>
                    <m:sSub>
                      <m:sSubPr>
                        <m:ctrlPr>
                          <w:rPr>
                            <w:rFonts w:ascii="Cambria Math" w:hAnsi="Cambria Math" w:cs="Arial"/>
                            <w:i/>
                          </w:rPr>
                        </m:ctrlPr>
                      </m:sSubPr>
                      <m:e>
                        <m:r>
                          <w:rPr>
                            <w:rFonts w:ascii="Cambria Math" w:hAnsi="Cambria Math" w:cs="Arial"/>
                          </w:rPr>
                          <m:t>μ</m:t>
                        </m:r>
                      </m:e>
                      <m:sub>
                        <m:r>
                          <w:rPr>
                            <w:rFonts w:ascii="Cambria Math" w:hAnsi="Cambria Math" w:cs="Arial"/>
                          </w:rPr>
                          <m:t>PUSCH</m:t>
                        </m:r>
                      </m:sub>
                    </m:sSub>
                  </m:sup>
                </m:sSup>
              </m:num>
              <m:den>
                <m:sSup>
                  <m:sSupPr>
                    <m:ctrlPr>
                      <w:rPr>
                        <w:rFonts w:ascii="Cambria Math" w:hAnsi="Cambria Math" w:cs="Arial"/>
                        <w:i/>
                      </w:rPr>
                    </m:ctrlPr>
                  </m:sSupPr>
                  <m:e>
                    <m:r>
                      <w:rPr>
                        <w:rFonts w:ascii="Cambria Math" w:hAnsi="Cambria Math" w:cs="Arial"/>
                      </w:rPr>
                      <m:t>2</m:t>
                    </m:r>
                  </m:e>
                  <m:sup>
                    <m:sSub>
                      <m:sSubPr>
                        <m:ctrlPr>
                          <w:rPr>
                            <w:rFonts w:ascii="Cambria Math" w:hAnsi="Cambria Math" w:cs="Arial"/>
                            <w:i/>
                          </w:rPr>
                        </m:ctrlPr>
                      </m:sSubPr>
                      <m:e>
                        <m:r>
                          <w:rPr>
                            <w:rFonts w:ascii="Cambria Math" w:hAnsi="Cambria Math" w:cs="Arial"/>
                          </w:rPr>
                          <m:t>μ</m:t>
                        </m:r>
                      </m:e>
                      <m:sub>
                        <m:r>
                          <w:rPr>
                            <w:rFonts w:ascii="Cambria Math" w:hAnsi="Cambria Math" w:cs="Arial"/>
                          </w:rPr>
                          <m:t>PDCCH</m:t>
                        </m:r>
                      </m:sub>
                    </m:sSub>
                  </m:sup>
                </m:sSup>
              </m:den>
            </m:f>
          </m:e>
        </m:d>
        <m:r>
          <w:rPr>
            <w:rFonts w:ascii="Cambria Math" w:hAnsi="Cambria Math" w:cs="Arial"/>
          </w:rPr>
          <m:t>+</m:t>
        </m:r>
        <m:sSub>
          <m:sSubPr>
            <m:ctrlPr>
              <w:rPr>
                <w:rFonts w:ascii="Cambria Math" w:hAnsi="Cambria Math" w:cs="Arial"/>
                <w:i/>
              </w:rPr>
            </m:ctrlPr>
          </m:sSubPr>
          <m:e>
            <m:r>
              <w:rPr>
                <w:rFonts w:ascii="Cambria Math" w:hAnsi="Cambria Math" w:cs="Arial"/>
              </w:rPr>
              <m:t>K</m:t>
            </m:r>
          </m:e>
          <m:sub>
            <m:r>
              <w:rPr>
                <w:rFonts w:ascii="Cambria Math" w:hAnsi="Cambria Math" w:cs="Arial"/>
              </w:rPr>
              <m:t>2</m:t>
            </m:r>
          </m:sub>
        </m:sSub>
        <m:r>
          <w:rPr>
            <w:rFonts w:ascii="Cambria Math" w:hAnsi="Cambria Math" w:cs="Arial"/>
          </w:rPr>
          <m:t>+</m:t>
        </m:r>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506FD">
        <w:rPr>
          <w:rFonts w:cs="Arial"/>
        </w:rPr>
        <w:t>.</w:t>
      </w:r>
    </w:p>
    <w:p w14:paraId="42FD293E" w14:textId="77777777" w:rsidR="00B506FD" w:rsidRPr="00B506FD" w:rsidRDefault="00B506FD" w:rsidP="00B506FD">
      <w:pPr>
        <w:pStyle w:val="BodyText"/>
        <w:numPr>
          <w:ilvl w:val="0"/>
          <w:numId w:val="43"/>
        </w:numPr>
        <w:jc w:val="left"/>
        <w:rPr>
          <w:rFonts w:cs="Arial"/>
        </w:rPr>
      </w:pPr>
      <w:r w:rsidRPr="00B506FD">
        <w:rPr>
          <w:rFonts w:cs="Arial"/>
        </w:rPr>
        <w:t xml:space="preserve">For the transmission timing of RAR grant scheduled PUSCH, </w:t>
      </w:r>
      <w:r w:rsidRPr="00B506FD">
        <w:rPr>
          <w:rFonts w:cs="Arial"/>
          <w:color w:val="000000"/>
        </w:rPr>
        <w:t xml:space="preserve">the UE transmits the PUSCH in slot </w:t>
      </w:r>
      <m:oMath>
        <m:r>
          <w:rPr>
            <w:rFonts w:ascii="Cambria Math" w:hAnsi="Cambria Math" w:cs="Arial"/>
            <w:color w:val="000000"/>
          </w:rPr>
          <m:t xml:space="preserve">n + </m:t>
        </m:r>
        <m:sSub>
          <m:sSubPr>
            <m:ctrlPr>
              <w:rPr>
                <w:rFonts w:ascii="Cambria Math" w:hAnsi="Cambria Math" w:cs="Arial"/>
                <w:i/>
                <w:color w:val="000000"/>
              </w:rPr>
            </m:ctrlPr>
          </m:sSubPr>
          <m:e>
            <m:r>
              <w:rPr>
                <w:rFonts w:ascii="Cambria Math" w:hAnsi="Cambria Math" w:cs="Arial"/>
                <w:color w:val="000000"/>
              </w:rPr>
              <m:t>K</m:t>
            </m:r>
          </m:e>
          <m:sub>
            <m:r>
              <w:rPr>
                <w:rFonts w:ascii="Cambria Math" w:hAnsi="Cambria Math" w:cs="Arial"/>
                <w:color w:val="000000"/>
              </w:rPr>
              <m:t>2</m:t>
            </m:r>
          </m:sub>
        </m:sSub>
        <m:r>
          <w:rPr>
            <w:rFonts w:ascii="Cambria Math" w:hAnsi="Cambria Math" w:cs="Arial"/>
            <w:color w:val="000000"/>
          </w:rPr>
          <m:t xml:space="preserve"> +</m:t>
        </m:r>
        <m:r>
          <m:rPr>
            <m:sty m:val="p"/>
          </m:rPr>
          <w:rPr>
            <w:rFonts w:ascii="Cambria Math" w:hAnsi="Cambria Math" w:cs="Arial"/>
            <w:color w:val="000000"/>
          </w:rPr>
          <m:t>Δ+</m:t>
        </m:r>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506FD">
        <w:rPr>
          <w:rFonts w:cs="Arial"/>
          <w:color w:val="000000"/>
        </w:rPr>
        <w:t>.</w:t>
      </w:r>
    </w:p>
    <w:p w14:paraId="0524047F" w14:textId="77777777" w:rsidR="00B506FD" w:rsidRPr="00B506FD" w:rsidRDefault="00B506FD" w:rsidP="00B506FD">
      <w:pPr>
        <w:pStyle w:val="BodyText"/>
        <w:numPr>
          <w:ilvl w:val="0"/>
          <w:numId w:val="43"/>
        </w:numPr>
        <w:jc w:val="left"/>
        <w:rPr>
          <w:rFonts w:cs="Arial"/>
        </w:rPr>
      </w:pPr>
      <w:r w:rsidRPr="00B506FD">
        <w:rPr>
          <w:rFonts w:cs="Arial"/>
        </w:rPr>
        <w:t>For the transmission timing of HARQ-ACK on PUCCH, the UE provides corresponding HARQ-ACK information in a PUCCH transmission within slot</w:t>
      </w:r>
      <w:r w:rsidRPr="00B506FD">
        <w:rPr>
          <w:rFonts w:cs="Arial"/>
          <w:lang w:val="en-GB"/>
        </w:rPr>
        <w:t xml:space="preserve"> </w:t>
      </w:r>
      <m:oMath>
        <m:r>
          <w:rPr>
            <w:rFonts w:ascii="Cambria Math" w:hAnsi="Cambria Math" w:cs="Arial"/>
            <w:lang w:val="en-GB"/>
          </w:rPr>
          <m:t>n+</m:t>
        </m:r>
        <m:sSub>
          <m:sSubPr>
            <m:ctrlPr>
              <w:rPr>
                <w:rFonts w:ascii="Cambria Math" w:hAnsi="Cambria Math" w:cs="Arial"/>
                <w:i/>
                <w:lang w:val="en-GB"/>
              </w:rPr>
            </m:ctrlPr>
          </m:sSubPr>
          <m:e>
            <m:r>
              <w:rPr>
                <w:rFonts w:ascii="Cambria Math" w:hAnsi="Cambria Math" w:cs="Arial"/>
                <w:lang w:val="en-GB"/>
              </w:rPr>
              <m:t>K</m:t>
            </m:r>
          </m:e>
          <m:sub>
            <m:r>
              <w:rPr>
                <w:rFonts w:ascii="Cambria Math" w:hAnsi="Cambria Math" w:cs="Arial"/>
                <w:lang w:val="en-GB"/>
              </w:rPr>
              <m:t>1</m:t>
            </m:r>
          </m:sub>
        </m:sSub>
        <m:r>
          <w:rPr>
            <w:rFonts w:ascii="Cambria Math" w:hAnsi="Cambria Math" w:cs="Arial"/>
            <w:lang w:val="en-GB"/>
          </w:rPr>
          <m:t>+</m:t>
        </m:r>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506FD">
        <w:rPr>
          <w:rFonts w:cs="Arial"/>
        </w:rPr>
        <w:t>.</w:t>
      </w:r>
    </w:p>
    <w:p w14:paraId="478BAD00" w14:textId="77777777" w:rsidR="00B506FD" w:rsidRPr="00B506FD" w:rsidRDefault="00B506FD" w:rsidP="00B506FD">
      <w:pPr>
        <w:pStyle w:val="BodyText"/>
        <w:numPr>
          <w:ilvl w:val="0"/>
          <w:numId w:val="43"/>
        </w:numPr>
        <w:jc w:val="left"/>
        <w:rPr>
          <w:rFonts w:cs="Arial"/>
        </w:rPr>
      </w:pPr>
      <w:r w:rsidRPr="00B506FD">
        <w:rPr>
          <w:rFonts w:cs="Arial"/>
        </w:rPr>
        <w:t xml:space="preserve">For the CSI reference resource timing, the CSI reference resource is given in the downlink slot </w:t>
      </w:r>
      <m:oMath>
        <m:r>
          <w:rPr>
            <w:rFonts w:ascii="Cambria Math" w:hAnsi="Cambria Math" w:cs="Arial"/>
          </w:rPr>
          <m:t>n-</m:t>
        </m:r>
        <m:sSub>
          <m:sSubPr>
            <m:ctrlPr>
              <w:rPr>
                <w:rFonts w:ascii="Cambria Math" w:hAnsi="Cambria Math" w:cs="Arial"/>
                <w:i/>
              </w:rPr>
            </m:ctrlPr>
          </m:sSubPr>
          <m:e>
            <m:r>
              <w:rPr>
                <w:rFonts w:ascii="Cambria Math" w:hAnsi="Cambria Math" w:cs="Arial"/>
              </w:rPr>
              <m:t>n</m:t>
            </m:r>
          </m:e>
          <m:sub>
            <m:r>
              <w:rPr>
                <w:rFonts w:ascii="Cambria Math" w:hAnsi="Cambria Math" w:cs="Arial"/>
              </w:rPr>
              <m:t>CS</m:t>
            </m:r>
            <m:sSub>
              <m:sSubPr>
                <m:ctrlPr>
                  <w:rPr>
                    <w:rFonts w:ascii="Cambria Math" w:hAnsi="Cambria Math" w:cs="Arial"/>
                    <w:i/>
                  </w:rPr>
                </m:ctrlPr>
              </m:sSubPr>
              <m:e>
                <m:r>
                  <w:rPr>
                    <w:rFonts w:ascii="Cambria Math" w:hAnsi="Cambria Math" w:cs="Arial"/>
                  </w:rPr>
                  <m:t>I</m:t>
                </m:r>
              </m:e>
              <m:sub>
                <m:r>
                  <w:rPr>
                    <w:rFonts w:ascii="Cambria Math" w:hAnsi="Cambria Math" w:cs="Arial"/>
                  </w:rPr>
                  <m:t>ref</m:t>
                </m:r>
              </m:sub>
            </m:sSub>
          </m:sub>
        </m:sSub>
        <m:r>
          <w:rPr>
            <w:rFonts w:ascii="Cambria Math" w:hAnsi="Cambria Math" w:cs="Arial"/>
          </w:rPr>
          <m:t>-</m:t>
        </m:r>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506FD">
        <w:rPr>
          <w:rFonts w:cs="Arial"/>
        </w:rPr>
        <w:t>.</w:t>
      </w:r>
    </w:p>
    <w:p w14:paraId="5478B53C" w14:textId="4192A5D8" w:rsidR="00B506FD" w:rsidRDefault="00B506FD" w:rsidP="00B506FD">
      <w:pPr>
        <w:pStyle w:val="BodyText"/>
        <w:numPr>
          <w:ilvl w:val="0"/>
          <w:numId w:val="43"/>
        </w:numPr>
        <w:rPr>
          <w:rFonts w:cs="Arial"/>
        </w:rPr>
      </w:pPr>
      <w:r w:rsidRPr="00B506FD">
        <w:rPr>
          <w:rFonts w:cs="Arial"/>
          <w:color w:val="000000"/>
        </w:rPr>
        <w:t xml:space="preserve">For the </w:t>
      </w:r>
      <w:r w:rsidRPr="00B506FD">
        <w:rPr>
          <w:rFonts w:cs="Arial"/>
        </w:rPr>
        <w:t>transmission timing of</w:t>
      </w:r>
      <w:r w:rsidRPr="00B506FD">
        <w:rPr>
          <w:rFonts w:cs="Arial"/>
          <w:color w:val="000000"/>
        </w:rPr>
        <w:t xml:space="preserve"> aperiodic SRS, </w:t>
      </w:r>
      <w:r w:rsidRPr="00B506FD">
        <w:rPr>
          <w:rFonts w:eastAsia="SimSun" w:cs="Arial"/>
        </w:rPr>
        <w:t xml:space="preserve">the UE transmits aperiodic SRS in each of the triggered SRS resource set(s) in slot </w:t>
      </w:r>
      <m:oMath>
        <m:d>
          <m:dPr>
            <m:begChr m:val="⌊"/>
            <m:endChr m:val="⌋"/>
            <m:ctrlPr>
              <w:rPr>
                <w:rFonts w:ascii="Cambria Math" w:hAnsi="Cambria Math" w:cs="Arial"/>
                <w:i/>
              </w:rPr>
            </m:ctrlPr>
          </m:dPr>
          <m:e>
            <m:r>
              <w:rPr>
                <w:rFonts w:ascii="Cambria Math" w:hAnsi="Cambria Math" w:cs="Arial"/>
              </w:rPr>
              <m:t>n∙</m:t>
            </m:r>
            <m:sSup>
              <m:sSupPr>
                <m:ctrlPr>
                  <w:rPr>
                    <w:rFonts w:ascii="Cambria Math" w:hAnsi="Cambria Math" w:cs="Arial"/>
                    <w:i/>
                  </w:rPr>
                </m:ctrlPr>
              </m:sSupPr>
              <m:e>
                <m:r>
                  <w:rPr>
                    <w:rFonts w:ascii="Cambria Math" w:hAnsi="Cambria Math" w:cs="Arial"/>
                  </w:rPr>
                  <m:t>2</m:t>
                </m:r>
              </m:e>
              <m:sup>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μ</m:t>
                        </m:r>
                      </m:e>
                      <m:sub>
                        <m:r>
                          <w:rPr>
                            <w:rFonts w:ascii="Cambria Math" w:hAnsi="Cambria Math" w:cs="Arial"/>
                          </w:rPr>
                          <m:t>SRS</m:t>
                        </m:r>
                      </m:sub>
                    </m:sSub>
                  </m:num>
                  <m:den>
                    <m:sSub>
                      <m:sSubPr>
                        <m:ctrlPr>
                          <w:rPr>
                            <w:rFonts w:ascii="Cambria Math" w:hAnsi="Cambria Math" w:cs="Arial"/>
                            <w:i/>
                          </w:rPr>
                        </m:ctrlPr>
                      </m:sSubPr>
                      <m:e>
                        <m:r>
                          <w:rPr>
                            <w:rFonts w:ascii="Cambria Math" w:hAnsi="Cambria Math" w:cs="Arial"/>
                          </w:rPr>
                          <m:t>μ</m:t>
                        </m:r>
                      </m:e>
                      <m:sub>
                        <m:r>
                          <w:rPr>
                            <w:rFonts w:ascii="Cambria Math" w:hAnsi="Cambria Math" w:cs="Arial"/>
                          </w:rPr>
                          <m:t>PDCCH</m:t>
                        </m:r>
                      </m:sub>
                    </m:sSub>
                  </m:den>
                </m:f>
              </m:sup>
            </m:sSup>
          </m:e>
        </m:d>
        <m:r>
          <w:rPr>
            <w:rFonts w:ascii="Cambria Math" w:hAnsi="Cambria Math" w:cs="Arial"/>
          </w:rPr>
          <m:t>+k+</m:t>
        </m:r>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506FD">
        <w:rPr>
          <w:rFonts w:cs="Arial"/>
        </w:rPr>
        <w:t>.</w:t>
      </w:r>
    </w:p>
    <w:p w14:paraId="31F137D8" w14:textId="0DF83449" w:rsidR="00B506FD" w:rsidRDefault="00B506FD" w:rsidP="00B506FD">
      <w:pPr>
        <w:pStyle w:val="BodyText"/>
        <w:rPr>
          <w:rFonts w:cs="Arial"/>
        </w:rPr>
      </w:pPr>
    </w:p>
    <w:p w14:paraId="6725BE62" w14:textId="77777777" w:rsidR="00B506FD" w:rsidRDefault="00B506FD" w:rsidP="00B506FD">
      <w:pPr>
        <w:pStyle w:val="Proposal"/>
      </w:pPr>
      <w:bookmarkStart w:id="6" w:name="_Toc78960119"/>
      <w:r>
        <w:t>Clarify how K_offset is used in each timing relationship as follows:</w:t>
      </w:r>
      <w:bookmarkEnd w:id="6"/>
    </w:p>
    <w:p w14:paraId="7461CD8B" w14:textId="12E7F16E" w:rsidR="00B506FD" w:rsidRPr="00B506FD" w:rsidRDefault="00B506FD" w:rsidP="00B506FD">
      <w:pPr>
        <w:pStyle w:val="Proposal"/>
        <w:numPr>
          <w:ilvl w:val="0"/>
          <w:numId w:val="44"/>
        </w:numPr>
      </w:pPr>
      <w:bookmarkStart w:id="7" w:name="_Toc78960120"/>
      <w:r w:rsidRPr="00B506FD">
        <w:t xml:space="preserve">For the transmission timing of DCI scheduled PUSCH (including CSI on PUSCH), the slot allocated for the PUSCH </w:t>
      </w:r>
      <w:r>
        <w:t>is</w:t>
      </w:r>
      <w:r w:rsidRPr="00B506FD">
        <w:t xml:space="preserve"> </w:t>
      </w:r>
      <m:oMath>
        <m:d>
          <m:dPr>
            <m:begChr m:val="⌊"/>
            <m:endChr m:val="⌋"/>
            <m:ctrlPr>
              <w:rPr>
                <w:rFonts w:ascii="Cambria Math" w:hAnsi="Cambria Math"/>
                <w:i/>
              </w:rPr>
            </m:ctrlPr>
          </m:dPr>
          <m:e>
            <m:r>
              <m:rPr>
                <m:sty m:val="bi"/>
              </m:rPr>
              <w:rPr>
                <w:rFonts w:ascii="Cambria Math" w:hAnsi="Cambria Math"/>
              </w:rPr>
              <m:t>n⋅</m:t>
            </m:r>
            <m:f>
              <m:fPr>
                <m:ctrlPr>
                  <w:rPr>
                    <w:rFonts w:ascii="Cambria Math" w:hAnsi="Cambria Math"/>
                    <w:i/>
                  </w:rPr>
                </m:ctrlPr>
              </m:fPr>
              <m:num>
                <m:sSup>
                  <m:sSupPr>
                    <m:ctrlPr>
                      <w:rPr>
                        <w:rFonts w:ascii="Cambria Math" w:hAnsi="Cambria Math"/>
                        <w:i/>
                      </w:rPr>
                    </m:ctrlPr>
                  </m:sSupPr>
                  <m:e>
                    <m:r>
                      <m:rPr>
                        <m:sty m:val="bi"/>
                      </m:rPr>
                      <w:rPr>
                        <w:rFonts w:ascii="Cambria Math" w:hAnsi="Cambria Math"/>
                      </w:rPr>
                      <m:t>2</m:t>
                    </m:r>
                  </m:e>
                  <m:sup>
                    <m:sSub>
                      <m:sSubPr>
                        <m:ctrlPr>
                          <w:rPr>
                            <w:rFonts w:ascii="Cambria Math" w:hAnsi="Cambria Math"/>
                            <w:i/>
                          </w:rPr>
                        </m:ctrlPr>
                      </m:sSubPr>
                      <m:e>
                        <m:r>
                          <m:rPr>
                            <m:sty m:val="bi"/>
                          </m:rPr>
                          <w:rPr>
                            <w:rFonts w:ascii="Cambria Math" w:hAnsi="Cambria Math"/>
                          </w:rPr>
                          <m:t>μ</m:t>
                        </m:r>
                      </m:e>
                      <m:sub>
                        <m:r>
                          <m:rPr>
                            <m:sty m:val="bi"/>
                          </m:rPr>
                          <w:rPr>
                            <w:rFonts w:ascii="Cambria Math" w:hAnsi="Cambria Math"/>
                          </w:rPr>
                          <m:t>PUSCH</m:t>
                        </m:r>
                      </m:sub>
                    </m:sSub>
                  </m:sup>
                </m:sSup>
              </m:num>
              <m:den>
                <m:sSup>
                  <m:sSupPr>
                    <m:ctrlPr>
                      <w:rPr>
                        <w:rFonts w:ascii="Cambria Math" w:hAnsi="Cambria Math"/>
                        <w:i/>
                      </w:rPr>
                    </m:ctrlPr>
                  </m:sSupPr>
                  <m:e>
                    <m:r>
                      <m:rPr>
                        <m:sty m:val="bi"/>
                      </m:rPr>
                      <w:rPr>
                        <w:rFonts w:ascii="Cambria Math" w:hAnsi="Cambria Math"/>
                      </w:rPr>
                      <m:t>2</m:t>
                    </m:r>
                  </m:e>
                  <m:sup>
                    <m:sSub>
                      <m:sSubPr>
                        <m:ctrlPr>
                          <w:rPr>
                            <w:rFonts w:ascii="Cambria Math" w:hAnsi="Cambria Math"/>
                            <w:i/>
                          </w:rPr>
                        </m:ctrlPr>
                      </m:sSubPr>
                      <m:e>
                        <m:r>
                          <m:rPr>
                            <m:sty m:val="bi"/>
                          </m:rPr>
                          <w:rPr>
                            <w:rFonts w:ascii="Cambria Math" w:hAnsi="Cambria Math"/>
                          </w:rPr>
                          <m:t>μ</m:t>
                        </m:r>
                      </m:e>
                      <m:sub>
                        <m:r>
                          <m:rPr>
                            <m:sty m:val="bi"/>
                          </m:rPr>
                          <w:rPr>
                            <w:rFonts w:ascii="Cambria Math" w:hAnsi="Cambria Math"/>
                          </w:rPr>
                          <m:t>PDCCH</m:t>
                        </m:r>
                      </m:sub>
                    </m:sSub>
                  </m:sup>
                </m:sSup>
              </m:den>
            </m:f>
          </m:e>
        </m:d>
        <m:r>
          <m:rPr>
            <m:sty m:val="bi"/>
          </m:rPr>
          <w:rPr>
            <w:rFonts w:ascii="Cambria Math" w:hAnsi="Cambria Math"/>
          </w:rPr>
          <m:t>+</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2</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offset</m:t>
            </m:r>
          </m:sub>
        </m:sSub>
      </m:oMath>
      <w:r w:rsidRPr="00B506FD">
        <w:t>.</w:t>
      </w:r>
      <w:bookmarkEnd w:id="7"/>
    </w:p>
    <w:p w14:paraId="67173C76" w14:textId="77777777" w:rsidR="00B506FD" w:rsidRPr="00B506FD" w:rsidRDefault="00B506FD" w:rsidP="00B506FD">
      <w:pPr>
        <w:pStyle w:val="Proposal"/>
        <w:numPr>
          <w:ilvl w:val="0"/>
          <w:numId w:val="44"/>
        </w:numPr>
      </w:pPr>
      <w:bookmarkStart w:id="8" w:name="_Toc78960121"/>
      <w:r w:rsidRPr="00B506FD">
        <w:t xml:space="preserve">For the transmission timing of RAR grant scheduled PUSCH, </w:t>
      </w:r>
      <w:r w:rsidRPr="00B506FD">
        <w:rPr>
          <w:color w:val="000000"/>
        </w:rPr>
        <w:t xml:space="preserve">the UE transmits the PUSCH in slot </w:t>
      </w:r>
      <m:oMath>
        <m:r>
          <m:rPr>
            <m:sty m:val="bi"/>
          </m:rPr>
          <w:rPr>
            <w:rFonts w:ascii="Cambria Math" w:hAnsi="Cambria Math"/>
            <w:color w:val="000000"/>
          </w:rPr>
          <m:t xml:space="preserve">n + </m:t>
        </m:r>
        <m:sSub>
          <m:sSubPr>
            <m:ctrlPr>
              <w:rPr>
                <w:rFonts w:ascii="Cambria Math" w:hAnsi="Cambria Math"/>
                <w:i/>
                <w:color w:val="000000"/>
              </w:rPr>
            </m:ctrlPr>
          </m:sSubPr>
          <m:e>
            <m:r>
              <m:rPr>
                <m:sty m:val="bi"/>
              </m:rPr>
              <w:rPr>
                <w:rFonts w:ascii="Cambria Math" w:hAnsi="Cambria Math"/>
                <w:color w:val="000000"/>
              </w:rPr>
              <m:t>K</m:t>
            </m:r>
          </m:e>
          <m:sub>
            <m:r>
              <m:rPr>
                <m:sty m:val="bi"/>
              </m:rPr>
              <w:rPr>
                <w:rFonts w:ascii="Cambria Math" w:hAnsi="Cambria Math"/>
                <w:color w:val="000000"/>
              </w:rPr>
              <m:t>2</m:t>
            </m:r>
          </m:sub>
        </m:sSub>
        <m:r>
          <m:rPr>
            <m:sty m:val="bi"/>
          </m:rPr>
          <w:rPr>
            <w:rFonts w:ascii="Cambria Math" w:hAnsi="Cambria Math"/>
            <w:color w:val="000000"/>
          </w:rPr>
          <m:t xml:space="preserve"> +</m:t>
        </m:r>
        <m:r>
          <m:rPr>
            <m:sty m:val="b"/>
          </m:rPr>
          <w:rPr>
            <w:rFonts w:ascii="Cambria Math" w:hAnsi="Cambria Math"/>
            <w:color w:val="000000"/>
          </w:rPr>
          <m:t>Δ+</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offset</m:t>
            </m:r>
          </m:sub>
        </m:sSub>
      </m:oMath>
      <w:r w:rsidRPr="00B506FD">
        <w:rPr>
          <w:color w:val="000000"/>
        </w:rPr>
        <w:t>.</w:t>
      </w:r>
      <w:bookmarkEnd w:id="8"/>
    </w:p>
    <w:p w14:paraId="01777B86" w14:textId="77777777" w:rsidR="00B506FD" w:rsidRPr="00B506FD" w:rsidRDefault="00B506FD" w:rsidP="00B506FD">
      <w:pPr>
        <w:pStyle w:val="Proposal"/>
        <w:numPr>
          <w:ilvl w:val="0"/>
          <w:numId w:val="44"/>
        </w:numPr>
      </w:pPr>
      <w:bookmarkStart w:id="9" w:name="_Toc78960122"/>
      <w:r w:rsidRPr="00B506FD">
        <w:t>For the transmission timing of HARQ-ACK on PUCCH, the UE provides corresponding HARQ-ACK information in a PUCCH transmission within slot</w:t>
      </w:r>
      <w:r w:rsidRPr="00B506FD">
        <w:rPr>
          <w:lang w:val="en-GB"/>
        </w:rPr>
        <w:t xml:space="preserve"> </w:t>
      </w:r>
      <m:oMath>
        <m:r>
          <m:rPr>
            <m:sty m:val="bi"/>
          </m:rPr>
          <w:rPr>
            <w:rFonts w:ascii="Cambria Math" w:hAnsi="Cambria Math"/>
            <w:lang w:val="en-GB"/>
          </w:rPr>
          <m:t>n+</m:t>
        </m:r>
        <m:sSub>
          <m:sSubPr>
            <m:ctrlPr>
              <w:rPr>
                <w:rFonts w:ascii="Cambria Math" w:hAnsi="Cambria Math"/>
                <w:i/>
                <w:lang w:val="en-GB"/>
              </w:rPr>
            </m:ctrlPr>
          </m:sSubPr>
          <m:e>
            <m:r>
              <m:rPr>
                <m:sty m:val="bi"/>
              </m:rPr>
              <w:rPr>
                <w:rFonts w:ascii="Cambria Math" w:hAnsi="Cambria Math"/>
                <w:lang w:val="en-GB"/>
              </w:rPr>
              <m:t>K</m:t>
            </m:r>
          </m:e>
          <m:sub>
            <m:r>
              <m:rPr>
                <m:sty m:val="bi"/>
              </m:rPr>
              <w:rPr>
                <w:rFonts w:ascii="Cambria Math" w:hAnsi="Cambria Math"/>
                <w:lang w:val="en-GB"/>
              </w:rPr>
              <m:t>1</m:t>
            </m:r>
          </m:sub>
        </m:sSub>
        <m:r>
          <m:rPr>
            <m:sty m:val="bi"/>
          </m:rPr>
          <w:rPr>
            <w:rFonts w:ascii="Cambria Math" w:hAnsi="Cambria Math"/>
            <w:lang w:val="en-GB"/>
          </w:rPr>
          <m:t>+</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offset</m:t>
            </m:r>
          </m:sub>
        </m:sSub>
      </m:oMath>
      <w:r w:rsidRPr="00B506FD">
        <w:t>.</w:t>
      </w:r>
      <w:bookmarkEnd w:id="9"/>
    </w:p>
    <w:p w14:paraId="5FCA726F" w14:textId="77777777" w:rsidR="00B506FD" w:rsidRPr="00B506FD" w:rsidRDefault="00B506FD" w:rsidP="00B506FD">
      <w:pPr>
        <w:pStyle w:val="Proposal"/>
        <w:numPr>
          <w:ilvl w:val="0"/>
          <w:numId w:val="44"/>
        </w:numPr>
      </w:pPr>
      <w:bookmarkStart w:id="10" w:name="_Toc78960123"/>
      <w:r w:rsidRPr="00B506FD">
        <w:t xml:space="preserve">For the CSI reference resource timing, the CSI reference resource is given in the downlink slot </w:t>
      </w:r>
      <m:oMath>
        <m:r>
          <m:rPr>
            <m:sty m:val="bi"/>
          </m:rPr>
          <w:rPr>
            <w:rFonts w:ascii="Cambria Math" w:hAnsi="Cambria Math"/>
          </w:rPr>
          <m:t>n-</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CS</m:t>
            </m:r>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ref</m:t>
                </m:r>
              </m:sub>
            </m:sSub>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offset</m:t>
            </m:r>
          </m:sub>
        </m:sSub>
      </m:oMath>
      <w:r w:rsidRPr="00B506FD">
        <w:t>.</w:t>
      </w:r>
      <w:bookmarkEnd w:id="10"/>
    </w:p>
    <w:p w14:paraId="05FA8DB2" w14:textId="59315159" w:rsidR="00B506FD" w:rsidRPr="00B506FD" w:rsidRDefault="00B506FD" w:rsidP="00B506FD">
      <w:pPr>
        <w:pStyle w:val="Proposal"/>
        <w:numPr>
          <w:ilvl w:val="0"/>
          <w:numId w:val="44"/>
        </w:numPr>
      </w:pPr>
      <w:bookmarkStart w:id="11" w:name="_Toc78960124"/>
      <w:r w:rsidRPr="00B506FD">
        <w:rPr>
          <w:color w:val="000000"/>
        </w:rPr>
        <w:t xml:space="preserve">For the </w:t>
      </w:r>
      <w:r w:rsidRPr="00B506FD">
        <w:t>transmission timing of</w:t>
      </w:r>
      <w:r w:rsidRPr="00B506FD">
        <w:rPr>
          <w:color w:val="000000"/>
        </w:rPr>
        <w:t xml:space="preserve"> aperiodic SRS, </w:t>
      </w:r>
      <w:r w:rsidRPr="00B506FD">
        <w:rPr>
          <w:rFonts w:eastAsia="SimSun"/>
        </w:rPr>
        <w:t xml:space="preserve">the UE transmits aperiodic SRS in each of the triggered SRS resource set(s) in slot </w:t>
      </w:r>
      <m:oMath>
        <m:d>
          <m:dPr>
            <m:begChr m:val="⌊"/>
            <m:endChr m:val="⌋"/>
            <m:ctrlPr>
              <w:rPr>
                <w:rFonts w:ascii="Cambria Math" w:hAnsi="Cambria Math"/>
                <w:i/>
              </w:rPr>
            </m:ctrlPr>
          </m:dPr>
          <m:e>
            <m:r>
              <m:rPr>
                <m:sty m:val="bi"/>
              </m:rPr>
              <w:rPr>
                <w:rFonts w:ascii="Cambria Math" w:hAnsi="Cambria Math"/>
              </w:rPr>
              <m:t>n∙</m:t>
            </m:r>
            <m:sSup>
              <m:sSupPr>
                <m:ctrlPr>
                  <w:rPr>
                    <w:rFonts w:ascii="Cambria Math" w:hAnsi="Cambria Math"/>
                    <w:i/>
                  </w:rPr>
                </m:ctrlPr>
              </m:sSupPr>
              <m:e>
                <m:r>
                  <m:rPr>
                    <m:sty m:val="bi"/>
                  </m:rPr>
                  <w:rPr>
                    <w:rFonts w:ascii="Cambria Math" w:hAnsi="Cambria Math"/>
                  </w:rPr>
                  <m:t>2</m:t>
                </m:r>
              </m:e>
              <m:sup>
                <m:f>
                  <m:fPr>
                    <m:ctrlPr>
                      <w:rPr>
                        <w:rFonts w:ascii="Cambria Math" w:hAnsi="Cambria Math"/>
                        <w:i/>
                      </w:rPr>
                    </m:ctrlPr>
                  </m:fPr>
                  <m:num>
                    <m:sSub>
                      <m:sSubPr>
                        <m:ctrlPr>
                          <w:rPr>
                            <w:rFonts w:ascii="Cambria Math" w:hAnsi="Cambria Math"/>
                            <w:i/>
                          </w:rPr>
                        </m:ctrlPr>
                      </m:sSubPr>
                      <m:e>
                        <m:r>
                          <m:rPr>
                            <m:sty m:val="bi"/>
                          </m:rPr>
                          <w:rPr>
                            <w:rFonts w:ascii="Cambria Math" w:hAnsi="Cambria Math"/>
                          </w:rPr>
                          <m:t>μ</m:t>
                        </m:r>
                      </m:e>
                      <m:sub>
                        <m:r>
                          <m:rPr>
                            <m:sty m:val="bi"/>
                          </m:rPr>
                          <w:rPr>
                            <w:rFonts w:ascii="Cambria Math" w:hAnsi="Cambria Math"/>
                          </w:rPr>
                          <m:t>SRS</m:t>
                        </m:r>
                      </m:sub>
                    </m:sSub>
                  </m:num>
                  <m:den>
                    <m:sSub>
                      <m:sSubPr>
                        <m:ctrlPr>
                          <w:rPr>
                            <w:rFonts w:ascii="Cambria Math" w:hAnsi="Cambria Math"/>
                            <w:i/>
                          </w:rPr>
                        </m:ctrlPr>
                      </m:sSubPr>
                      <m:e>
                        <m:r>
                          <m:rPr>
                            <m:sty m:val="bi"/>
                          </m:rPr>
                          <w:rPr>
                            <w:rFonts w:ascii="Cambria Math" w:hAnsi="Cambria Math"/>
                          </w:rPr>
                          <m:t>μ</m:t>
                        </m:r>
                      </m:e>
                      <m:sub>
                        <m:r>
                          <m:rPr>
                            <m:sty m:val="bi"/>
                          </m:rPr>
                          <w:rPr>
                            <w:rFonts w:ascii="Cambria Math" w:hAnsi="Cambria Math"/>
                          </w:rPr>
                          <m:t>PDCCH</m:t>
                        </m:r>
                      </m:sub>
                    </m:sSub>
                  </m:den>
                </m:f>
              </m:sup>
            </m:sSup>
          </m:e>
        </m:d>
        <m:r>
          <m:rPr>
            <m:sty m:val="bi"/>
          </m:rPr>
          <w:rPr>
            <w:rFonts w:ascii="Cambria Math" w:hAnsi="Cambria Math"/>
          </w:rPr>
          <m:t>+k+</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offset</m:t>
            </m:r>
          </m:sub>
        </m:sSub>
      </m:oMath>
      <w:r w:rsidRPr="00B506FD">
        <w:t>.</w:t>
      </w:r>
      <w:bookmarkEnd w:id="11"/>
    </w:p>
    <w:p w14:paraId="70C7A945" w14:textId="0DCAFDFF" w:rsidR="007F0201" w:rsidRPr="009C2AD8" w:rsidRDefault="007F0201" w:rsidP="007F0201">
      <w:pPr>
        <w:pStyle w:val="Heading1"/>
        <w:rPr>
          <w:lang w:val="en-US"/>
        </w:rPr>
      </w:pPr>
      <w:r>
        <w:rPr>
          <w:lang w:val="en-US"/>
        </w:rPr>
        <w:lastRenderedPageBreak/>
        <w:t>3</w:t>
      </w:r>
      <w:r w:rsidRPr="00A85EAA">
        <w:rPr>
          <w:lang w:val="en-US"/>
        </w:rPr>
        <w:tab/>
        <w:t xml:space="preserve">On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m:t>
            </m:r>
          </m:sub>
        </m:sSub>
      </m:oMath>
      <w:r>
        <w:rPr>
          <w:lang w:val="en-US"/>
        </w:rPr>
        <w:t xml:space="preserve"> value determination</w:t>
      </w:r>
    </w:p>
    <w:p w14:paraId="29610091" w14:textId="3E7D7C8B" w:rsidR="007F0201" w:rsidRPr="007F0201" w:rsidRDefault="007F0201" w:rsidP="007F0201">
      <w:pPr>
        <w:jc w:val="both"/>
        <w:rPr>
          <w:rFonts w:ascii="Arial" w:hAnsi="Arial" w:cs="Arial"/>
        </w:rPr>
      </w:pPr>
      <w:r w:rsidRPr="007F0201">
        <w:rPr>
          <w:rFonts w:ascii="Arial" w:hAnsi="Arial" w:cs="Arial"/>
        </w:rPr>
        <w:t>It was agreed at RAN1#104bis-e that</w:t>
      </w:r>
      <w:r>
        <w:rPr>
          <w:rFonts w:ascii="Arial" w:hAnsi="Arial" w:cs="Arial"/>
        </w:rPr>
        <w:t xml:space="preserve"> f</w:t>
      </w:r>
      <w:r w:rsidRPr="007F0201">
        <w:rPr>
          <w:rFonts w:ascii="Arial" w:hAnsi="Arial" w:cs="Arial"/>
        </w:rPr>
        <w:t>or determination of cell-specific K_offset in system information, down-select one option from below:</w:t>
      </w:r>
    </w:p>
    <w:p w14:paraId="095F79EB" w14:textId="77777777" w:rsidR="007F0201" w:rsidRPr="007F0201" w:rsidRDefault="007F0201" w:rsidP="007F0201">
      <w:pPr>
        <w:pStyle w:val="ListParagraph"/>
        <w:numPr>
          <w:ilvl w:val="0"/>
          <w:numId w:val="41"/>
        </w:numPr>
        <w:jc w:val="both"/>
        <w:rPr>
          <w:rFonts w:ascii="Arial" w:hAnsi="Arial" w:cs="Arial"/>
        </w:rPr>
      </w:pPr>
      <w:r w:rsidRPr="007F0201">
        <w:rPr>
          <w:rFonts w:ascii="Arial" w:hAnsi="Arial" w:cs="Arial"/>
        </w:rPr>
        <w:t>Option 1: Signal one offset value for K_offset</w:t>
      </w:r>
    </w:p>
    <w:p w14:paraId="395CC554" w14:textId="77777777" w:rsidR="007F0201" w:rsidRPr="007F0201" w:rsidRDefault="007F0201" w:rsidP="007F0201">
      <w:pPr>
        <w:pStyle w:val="ListParagraph"/>
        <w:numPr>
          <w:ilvl w:val="0"/>
          <w:numId w:val="41"/>
        </w:numPr>
        <w:jc w:val="both"/>
        <w:rPr>
          <w:rFonts w:ascii="Arial" w:hAnsi="Arial" w:cs="Arial"/>
        </w:rPr>
      </w:pPr>
      <w:r w:rsidRPr="007F0201">
        <w:rPr>
          <w:rFonts w:ascii="Arial" w:hAnsi="Arial" w:cs="Arial"/>
        </w:rPr>
        <w:t>Option 2: Signal a first offset value and a second offset value. K_offset is equal to the sum of the two offset values</w:t>
      </w:r>
    </w:p>
    <w:p w14:paraId="31659A35" w14:textId="2DF6910F" w:rsidR="007F0201" w:rsidRDefault="007F0201" w:rsidP="007F0201">
      <w:pPr>
        <w:jc w:val="both"/>
        <w:rPr>
          <w:rFonts w:ascii="Arial" w:hAnsi="Arial" w:cs="Arial"/>
        </w:rPr>
      </w:pPr>
      <w:r>
        <w:rPr>
          <w:rFonts w:ascii="Arial" w:hAnsi="Arial" w:cs="Arial"/>
        </w:rPr>
        <w:t>As discussed at RAN1#105-e, t</w:t>
      </w:r>
      <w:r w:rsidRPr="007F0201">
        <w:rPr>
          <w:rFonts w:ascii="Arial" w:hAnsi="Arial" w:cs="Arial"/>
        </w:rPr>
        <w:t>he signaling overhead saving in Option 2 vs. Option 1 is only about 1 bit. The ~1-bit saving might appear free but comes at the cost of many disadvantages (more complexity for UE, more specification impact, more sources of inaccuracies, scheduling restriction, etc.)</w:t>
      </w:r>
      <w:r>
        <w:rPr>
          <w:rFonts w:ascii="Arial" w:hAnsi="Arial" w:cs="Arial"/>
        </w:rPr>
        <w:t xml:space="preserve"> Besides, the </w:t>
      </w:r>
      <w:r w:rsidRPr="007F0201">
        <w:rPr>
          <w:rFonts w:ascii="Arial" w:hAnsi="Arial" w:cs="Arial"/>
        </w:rPr>
        <w:t>1 bit saving in higher layer signaling is negligible.</w:t>
      </w:r>
    </w:p>
    <w:p w14:paraId="740A5CA0" w14:textId="348693EA" w:rsidR="00F45F1E" w:rsidRPr="00F45F1E" w:rsidRDefault="007F0201" w:rsidP="00F45F1E">
      <w:pPr>
        <w:pStyle w:val="Proposal"/>
      </w:pPr>
      <w:bookmarkStart w:id="12" w:name="_Toc78960125"/>
      <w:r w:rsidRPr="003F427B">
        <w:t xml:space="preserve">For determination of cell-specific K_offset in system information, </w:t>
      </w:r>
      <w:r>
        <w:t>signal</w:t>
      </w:r>
      <w:r w:rsidRPr="007F0201">
        <w:rPr>
          <w:rFonts w:cs="Arial"/>
        </w:rPr>
        <w:t xml:space="preserve"> one offset value for K_offset</w:t>
      </w:r>
      <w:r>
        <w:rPr>
          <w:rFonts w:cs="Arial"/>
        </w:rPr>
        <w:t>.</w:t>
      </w:r>
      <w:bookmarkEnd w:id="12"/>
    </w:p>
    <w:p w14:paraId="6FCF9CC4" w14:textId="6C6EB27C" w:rsidR="00F45F1E" w:rsidRDefault="00F45F1E" w:rsidP="00F45F1E">
      <w:pPr>
        <w:jc w:val="both"/>
        <w:rPr>
          <w:rFonts w:ascii="Arial" w:hAnsi="Arial" w:cs="Arial"/>
          <w:lang w:val="en-GB" w:eastAsia="ja-JP"/>
        </w:rPr>
      </w:pPr>
      <w:r w:rsidRPr="00697181">
        <w:rPr>
          <w:rFonts w:ascii="Arial" w:hAnsi="Arial" w:cs="Arial"/>
        </w:rPr>
        <w:t xml:space="preserve">In terms of absolute value in time, </w:t>
      </w:r>
      <m:oMath>
        <m:sSub>
          <m:sSubPr>
            <m:ctrlPr>
              <w:rPr>
                <w:rFonts w:ascii="Cambria Math" w:hAnsi="Cambria Math"/>
                <w:i/>
              </w:rPr>
            </m:ctrlPr>
          </m:sSubPr>
          <m:e>
            <m:r>
              <w:rPr>
                <w:rFonts w:ascii="Cambria Math" w:hAnsi="Cambria Math" w:cs="Times New Roman"/>
              </w:rPr>
              <m:t>K</m:t>
            </m:r>
          </m:e>
          <m:sub>
            <m:r>
              <w:rPr>
                <w:rFonts w:ascii="Cambria Math" w:hAnsi="Cambria Math" w:cs="Times New Roman"/>
              </w:rPr>
              <m:t>offset</m:t>
            </m:r>
          </m:sub>
        </m:sSub>
      </m:oMath>
      <w:r w:rsidRPr="00697181">
        <w:rPr>
          <w:rFonts w:ascii="Arial" w:hAnsi="Arial" w:cs="Arial"/>
        </w:rPr>
        <w:t xml:space="preserve"> is the same for </w:t>
      </w:r>
      <w:r w:rsidRPr="00697181">
        <w:rPr>
          <w:rFonts w:ascii="Arial" w:hAnsi="Arial" w:cs="Arial"/>
          <w:lang w:val="en-GB" w:eastAsia="ja-JP"/>
        </w:rPr>
        <w:t xml:space="preserve">each of the identified timing relationships that need to be modified for NTN. But when translating the absolute value of </w:t>
      </w:r>
      <m:oMath>
        <m:sSub>
          <m:sSubPr>
            <m:ctrlPr>
              <w:rPr>
                <w:rFonts w:ascii="Cambria Math" w:hAnsi="Cambria Math"/>
                <w:i/>
              </w:rPr>
            </m:ctrlPr>
          </m:sSubPr>
          <m:e>
            <m:r>
              <w:rPr>
                <w:rFonts w:ascii="Cambria Math" w:hAnsi="Cambria Math" w:cs="Times New Roman"/>
              </w:rPr>
              <m:t>K</m:t>
            </m:r>
          </m:e>
          <m:sub>
            <m:r>
              <w:rPr>
                <w:rFonts w:ascii="Cambria Math" w:hAnsi="Cambria Math" w:cs="Times New Roman"/>
              </w:rPr>
              <m:t>offset</m:t>
            </m:r>
          </m:sub>
        </m:sSub>
      </m:oMath>
      <w:r w:rsidRPr="00697181">
        <w:rPr>
          <w:rFonts w:ascii="Arial" w:hAnsi="Arial" w:cs="Arial"/>
        </w:rPr>
        <w:t xml:space="preserve"> to numbers of slots, the values of </w:t>
      </w:r>
      <m:oMath>
        <m:sSub>
          <m:sSubPr>
            <m:ctrlPr>
              <w:rPr>
                <w:rFonts w:ascii="Cambria Math" w:hAnsi="Cambria Math"/>
                <w:i/>
              </w:rPr>
            </m:ctrlPr>
          </m:sSubPr>
          <m:e>
            <m:r>
              <w:rPr>
                <w:rFonts w:ascii="Cambria Math" w:hAnsi="Cambria Math" w:cs="Times New Roman"/>
              </w:rPr>
              <m:t>K</m:t>
            </m:r>
          </m:e>
          <m:sub>
            <m:r>
              <w:rPr>
                <w:rFonts w:ascii="Cambria Math" w:hAnsi="Cambria Math" w:cs="Times New Roman"/>
              </w:rPr>
              <m:t>offset</m:t>
            </m:r>
          </m:sub>
        </m:sSub>
      </m:oMath>
      <w:r w:rsidRPr="00697181">
        <w:rPr>
          <w:rFonts w:ascii="Arial" w:hAnsi="Arial" w:cs="Arial"/>
        </w:rPr>
        <w:t xml:space="preserve"> become different with the unit of slot, which is </w:t>
      </w:r>
      <w:r w:rsidRPr="00697181">
        <w:rPr>
          <w:rFonts w:ascii="Arial" w:hAnsi="Arial" w:cs="Arial"/>
          <w:lang w:val="en-GB" w:eastAsia="ja-JP"/>
        </w:rPr>
        <w:t xml:space="preserve">numerology dependent. So, </w:t>
      </w:r>
      <w:r>
        <w:rPr>
          <w:rFonts w:ascii="Arial" w:hAnsi="Arial" w:cs="Arial"/>
          <w:lang w:val="en-GB" w:eastAsia="ja-JP"/>
        </w:rPr>
        <w:t>there are two options:</w:t>
      </w:r>
    </w:p>
    <w:p w14:paraId="361E509D" w14:textId="77777777" w:rsidR="00F45F1E" w:rsidRDefault="00F45F1E" w:rsidP="00F45F1E">
      <w:pPr>
        <w:pStyle w:val="ListParagraph"/>
        <w:numPr>
          <w:ilvl w:val="0"/>
          <w:numId w:val="42"/>
        </w:numPr>
        <w:jc w:val="both"/>
        <w:rPr>
          <w:rFonts w:ascii="Arial" w:hAnsi="Arial" w:cs="Arial"/>
        </w:rPr>
      </w:pPr>
      <w:r>
        <w:rPr>
          <w:rFonts w:ascii="Arial" w:hAnsi="Arial" w:cs="Arial"/>
          <w:lang w:val="en-GB" w:eastAsia="ja-JP"/>
        </w:rPr>
        <w:t xml:space="preserve">Option 1: </w:t>
      </w:r>
      <w:r w:rsidRPr="00697181">
        <w:rPr>
          <w:rFonts w:ascii="Arial" w:hAnsi="Arial" w:cs="Arial"/>
          <w:lang w:val="en-GB" w:eastAsia="ja-JP"/>
        </w:rPr>
        <w:t xml:space="preserve">signal one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697181">
        <w:rPr>
          <w:rFonts w:ascii="Arial" w:hAnsi="Arial" w:cs="Arial"/>
        </w:rPr>
        <w:t xml:space="preserve"> value in terms of ms, which can be further translated into a number of slots in each timing relationship context. </w:t>
      </w:r>
    </w:p>
    <w:p w14:paraId="2BB58D29" w14:textId="6A2204C8" w:rsidR="00F45F1E" w:rsidRDefault="00F45F1E" w:rsidP="00F45F1E">
      <w:pPr>
        <w:pStyle w:val="ListParagraph"/>
        <w:numPr>
          <w:ilvl w:val="1"/>
          <w:numId w:val="42"/>
        </w:numPr>
        <w:jc w:val="both"/>
        <w:rPr>
          <w:rFonts w:ascii="Arial" w:hAnsi="Arial" w:cs="Arial"/>
        </w:rPr>
      </w:pPr>
      <w:r w:rsidRPr="00697181">
        <w:rPr>
          <w:rFonts w:ascii="Arial" w:hAnsi="Arial" w:cs="Arial"/>
        </w:rPr>
        <w:t xml:space="preserve">For example, for the transmission timing of DCI scheduled PUSCH, the slot allocated for the PUSCH can be modified to be </w:t>
      </w:r>
      <m:oMath>
        <m:d>
          <m:dPr>
            <m:begChr m:val="⌊"/>
            <m:endChr m:val="⌋"/>
            <m:ctrlPr>
              <w:rPr>
                <w:rFonts w:ascii="Cambria Math" w:hAnsi="Cambria Math" w:cs="Arial"/>
                <w:i/>
              </w:rPr>
            </m:ctrlPr>
          </m:dPr>
          <m:e>
            <m:r>
              <w:rPr>
                <w:rFonts w:ascii="Cambria Math" w:hAnsi="Cambria Math" w:cs="Arial"/>
              </w:rPr>
              <m:t>n⋅</m:t>
            </m:r>
            <m:f>
              <m:fPr>
                <m:ctrlPr>
                  <w:rPr>
                    <w:rFonts w:ascii="Cambria Math" w:hAnsi="Cambria Math" w:cs="Arial"/>
                    <w:i/>
                  </w:rPr>
                </m:ctrlPr>
              </m:fPr>
              <m:num>
                <m:sSup>
                  <m:sSupPr>
                    <m:ctrlPr>
                      <w:rPr>
                        <w:rFonts w:ascii="Cambria Math" w:hAnsi="Cambria Math" w:cs="Arial"/>
                        <w:i/>
                      </w:rPr>
                    </m:ctrlPr>
                  </m:sSupPr>
                  <m:e>
                    <m:r>
                      <w:rPr>
                        <w:rFonts w:ascii="Cambria Math" w:hAnsi="Cambria Math" w:cs="Arial"/>
                      </w:rPr>
                      <m:t>2</m:t>
                    </m:r>
                  </m:e>
                  <m:sup>
                    <m:sSub>
                      <m:sSubPr>
                        <m:ctrlPr>
                          <w:rPr>
                            <w:rFonts w:ascii="Cambria Math" w:hAnsi="Cambria Math" w:cs="Arial"/>
                            <w:i/>
                          </w:rPr>
                        </m:ctrlPr>
                      </m:sSubPr>
                      <m:e>
                        <m:r>
                          <w:rPr>
                            <w:rFonts w:ascii="Cambria Math" w:hAnsi="Cambria Math" w:cs="Arial"/>
                          </w:rPr>
                          <m:t>μ</m:t>
                        </m:r>
                      </m:e>
                      <m:sub>
                        <m:r>
                          <w:rPr>
                            <w:rFonts w:ascii="Cambria Math" w:hAnsi="Cambria Math" w:cs="Arial"/>
                          </w:rPr>
                          <m:t>PUSCH</m:t>
                        </m:r>
                      </m:sub>
                    </m:sSub>
                  </m:sup>
                </m:sSup>
              </m:num>
              <m:den>
                <m:sSup>
                  <m:sSupPr>
                    <m:ctrlPr>
                      <w:rPr>
                        <w:rFonts w:ascii="Cambria Math" w:hAnsi="Cambria Math" w:cs="Arial"/>
                        <w:i/>
                      </w:rPr>
                    </m:ctrlPr>
                  </m:sSupPr>
                  <m:e>
                    <m:r>
                      <w:rPr>
                        <w:rFonts w:ascii="Cambria Math" w:hAnsi="Cambria Math" w:cs="Arial"/>
                      </w:rPr>
                      <m:t>2</m:t>
                    </m:r>
                  </m:e>
                  <m:sup>
                    <m:sSub>
                      <m:sSubPr>
                        <m:ctrlPr>
                          <w:rPr>
                            <w:rFonts w:ascii="Cambria Math" w:hAnsi="Cambria Math" w:cs="Arial"/>
                            <w:i/>
                          </w:rPr>
                        </m:ctrlPr>
                      </m:sSubPr>
                      <m:e>
                        <m:r>
                          <w:rPr>
                            <w:rFonts w:ascii="Cambria Math" w:hAnsi="Cambria Math" w:cs="Arial"/>
                          </w:rPr>
                          <m:t>μ</m:t>
                        </m:r>
                      </m:e>
                      <m:sub>
                        <m:r>
                          <w:rPr>
                            <w:rFonts w:ascii="Cambria Math" w:hAnsi="Cambria Math" w:cs="Arial"/>
                          </w:rPr>
                          <m:t>PDCCH</m:t>
                        </m:r>
                      </m:sub>
                    </m:sSub>
                  </m:sup>
                </m:sSup>
              </m:den>
            </m:f>
          </m:e>
        </m:d>
        <m:r>
          <w:rPr>
            <w:rFonts w:ascii="Cambria Math" w:hAnsi="Cambria Math" w:cs="Arial"/>
          </w:rPr>
          <m:t>+</m:t>
        </m:r>
        <m:sSub>
          <m:sSubPr>
            <m:ctrlPr>
              <w:rPr>
                <w:rFonts w:ascii="Cambria Math" w:hAnsi="Cambria Math" w:cs="Arial"/>
                <w:i/>
              </w:rPr>
            </m:ctrlPr>
          </m:sSubPr>
          <m:e>
            <m:r>
              <w:rPr>
                <w:rFonts w:ascii="Cambria Math" w:hAnsi="Cambria Math" w:cs="Arial"/>
              </w:rPr>
              <m:t>K</m:t>
            </m:r>
          </m:e>
          <m:sub>
            <m:r>
              <w:rPr>
                <w:rFonts w:ascii="Cambria Math" w:hAnsi="Cambria Math" w:cs="Arial"/>
              </w:rPr>
              <m:t>2</m:t>
            </m:r>
          </m:sub>
        </m:sSub>
        <m:r>
          <w:rPr>
            <w:rFonts w:ascii="Cambria Math" w:hAnsi="Cambria Math" w:cs="Arial"/>
          </w:rPr>
          <m:t>+</m:t>
        </m:r>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sSup>
          <m:sSupPr>
            <m:ctrlPr>
              <w:rPr>
                <w:rFonts w:ascii="Cambria Math" w:hAnsi="Cambria Math" w:cs="Arial"/>
                <w:i/>
              </w:rPr>
            </m:ctrlPr>
          </m:sSupPr>
          <m:e>
            <m:r>
              <w:rPr>
                <w:rFonts w:ascii="Cambria Math" w:hAnsi="Cambria Math" w:cs="Arial"/>
              </w:rPr>
              <m:t>⋅2</m:t>
            </m:r>
          </m:e>
          <m:sup>
            <m:sSub>
              <m:sSubPr>
                <m:ctrlPr>
                  <w:rPr>
                    <w:rFonts w:ascii="Cambria Math" w:hAnsi="Cambria Math" w:cs="Arial"/>
                    <w:i/>
                  </w:rPr>
                </m:ctrlPr>
              </m:sSubPr>
              <m:e>
                <m:r>
                  <w:rPr>
                    <w:rFonts w:ascii="Cambria Math" w:hAnsi="Cambria Math" w:cs="Arial"/>
                  </w:rPr>
                  <m:t>μ</m:t>
                </m:r>
              </m:e>
              <m:sub>
                <m:r>
                  <w:rPr>
                    <w:rFonts w:ascii="Cambria Math" w:hAnsi="Cambria Math" w:cs="Arial"/>
                  </w:rPr>
                  <m:t>PUSCH</m:t>
                </m:r>
              </m:sub>
            </m:sSub>
          </m:sup>
        </m:sSup>
      </m:oMath>
      <w:r w:rsidRPr="00697181">
        <w:rPr>
          <w:rFonts w:ascii="Arial" w:hAnsi="Arial" w:cs="Arial"/>
        </w:rPr>
        <w:t>.</w:t>
      </w:r>
    </w:p>
    <w:p w14:paraId="36C14650" w14:textId="77777777" w:rsidR="00F45F1E" w:rsidRDefault="00F45F1E" w:rsidP="00F45F1E">
      <w:pPr>
        <w:pStyle w:val="ListParagraph"/>
        <w:numPr>
          <w:ilvl w:val="0"/>
          <w:numId w:val="42"/>
        </w:numPr>
        <w:jc w:val="both"/>
        <w:rPr>
          <w:rFonts w:ascii="Arial" w:hAnsi="Arial" w:cs="Arial"/>
        </w:rPr>
      </w:pPr>
      <w:r>
        <w:rPr>
          <w:rFonts w:ascii="Arial" w:hAnsi="Arial" w:cs="Arial"/>
          <w:lang w:val="en-US"/>
        </w:rPr>
        <w:t xml:space="preserve">Option 2: </w:t>
      </w:r>
      <w:r w:rsidRPr="00697181">
        <w:rPr>
          <w:rFonts w:ascii="Arial" w:hAnsi="Arial" w:cs="Arial"/>
          <w:lang w:val="en-GB" w:eastAsia="ja-JP"/>
        </w:rPr>
        <w:t xml:space="preserve">signal one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697181">
        <w:rPr>
          <w:rFonts w:ascii="Arial" w:hAnsi="Arial" w:cs="Arial"/>
        </w:rPr>
        <w:t xml:space="preserve"> value in terms of </w:t>
      </w:r>
      <w:r>
        <w:rPr>
          <w:rFonts w:ascii="Arial" w:hAnsi="Arial" w:cs="Arial"/>
          <w:lang w:val="en-US"/>
        </w:rPr>
        <w:t xml:space="preserve">slot associated with a reference numerology denoted as </w:t>
      </w:r>
      <m:oMath>
        <m:sSub>
          <m:sSubPr>
            <m:ctrlPr>
              <w:rPr>
                <w:rFonts w:ascii="Cambria Math" w:hAnsi="Cambria Math" w:cs="Arial"/>
                <w:i/>
              </w:rPr>
            </m:ctrlPr>
          </m:sSubPr>
          <m:e>
            <m:r>
              <w:rPr>
                <w:rFonts w:ascii="Cambria Math" w:hAnsi="Cambria Math" w:cs="Arial"/>
              </w:rPr>
              <m:t>μ</m:t>
            </m:r>
          </m:e>
          <m:sub>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sub>
        </m:sSub>
      </m:oMath>
      <w:r>
        <w:rPr>
          <w:rFonts w:ascii="Arial" w:hAnsi="Arial" w:cs="Arial"/>
          <w:lang w:val="en-US"/>
        </w:rPr>
        <w:t xml:space="preserve">, </w:t>
      </w:r>
      <w:r w:rsidRPr="00F45F1E">
        <w:rPr>
          <w:rFonts w:ascii="Arial" w:hAnsi="Arial" w:cs="Arial"/>
        </w:rPr>
        <w:t xml:space="preserve">which can be further translated into a number of slots in each timing relationship context. </w:t>
      </w:r>
    </w:p>
    <w:p w14:paraId="475D018A" w14:textId="4497FC21" w:rsidR="00F45F1E" w:rsidRPr="00F45F1E" w:rsidRDefault="00F45F1E" w:rsidP="00F45F1E">
      <w:pPr>
        <w:pStyle w:val="ListParagraph"/>
        <w:numPr>
          <w:ilvl w:val="1"/>
          <w:numId w:val="42"/>
        </w:numPr>
        <w:jc w:val="both"/>
        <w:rPr>
          <w:rFonts w:ascii="Arial" w:hAnsi="Arial" w:cs="Arial"/>
        </w:rPr>
      </w:pPr>
      <w:r w:rsidRPr="00F45F1E">
        <w:rPr>
          <w:rFonts w:ascii="Arial" w:hAnsi="Arial" w:cs="Arial"/>
        </w:rPr>
        <w:t xml:space="preserve">For example, for the transmission timing of DCI scheduled PUSCH, the slot allocated for the PUSCH can be modified to be </w:t>
      </w:r>
      <m:oMath>
        <m:d>
          <m:dPr>
            <m:begChr m:val="⌊"/>
            <m:endChr m:val="⌋"/>
            <m:ctrlPr>
              <w:rPr>
                <w:rFonts w:ascii="Cambria Math" w:hAnsi="Cambria Math" w:cs="Arial"/>
                <w:i/>
              </w:rPr>
            </m:ctrlPr>
          </m:dPr>
          <m:e>
            <m:r>
              <w:rPr>
                <w:rFonts w:ascii="Cambria Math" w:hAnsi="Cambria Math" w:cs="Arial"/>
              </w:rPr>
              <m:t>n⋅</m:t>
            </m:r>
            <m:f>
              <m:fPr>
                <m:ctrlPr>
                  <w:rPr>
                    <w:rFonts w:ascii="Cambria Math" w:hAnsi="Cambria Math" w:cs="Arial"/>
                    <w:i/>
                  </w:rPr>
                </m:ctrlPr>
              </m:fPr>
              <m:num>
                <m:sSup>
                  <m:sSupPr>
                    <m:ctrlPr>
                      <w:rPr>
                        <w:rFonts w:ascii="Cambria Math" w:hAnsi="Cambria Math" w:cs="Arial"/>
                        <w:i/>
                      </w:rPr>
                    </m:ctrlPr>
                  </m:sSupPr>
                  <m:e>
                    <m:r>
                      <w:rPr>
                        <w:rFonts w:ascii="Cambria Math" w:hAnsi="Cambria Math" w:cs="Arial"/>
                      </w:rPr>
                      <m:t>2</m:t>
                    </m:r>
                  </m:e>
                  <m:sup>
                    <m:sSub>
                      <m:sSubPr>
                        <m:ctrlPr>
                          <w:rPr>
                            <w:rFonts w:ascii="Cambria Math" w:hAnsi="Cambria Math" w:cs="Arial"/>
                            <w:i/>
                          </w:rPr>
                        </m:ctrlPr>
                      </m:sSubPr>
                      <m:e>
                        <m:r>
                          <w:rPr>
                            <w:rFonts w:ascii="Cambria Math" w:hAnsi="Cambria Math" w:cs="Arial"/>
                          </w:rPr>
                          <m:t>μ</m:t>
                        </m:r>
                      </m:e>
                      <m:sub>
                        <m:r>
                          <w:rPr>
                            <w:rFonts w:ascii="Cambria Math" w:hAnsi="Cambria Math" w:cs="Arial"/>
                          </w:rPr>
                          <m:t>PUSCH</m:t>
                        </m:r>
                      </m:sub>
                    </m:sSub>
                  </m:sup>
                </m:sSup>
              </m:num>
              <m:den>
                <m:sSup>
                  <m:sSupPr>
                    <m:ctrlPr>
                      <w:rPr>
                        <w:rFonts w:ascii="Cambria Math" w:hAnsi="Cambria Math" w:cs="Arial"/>
                        <w:i/>
                      </w:rPr>
                    </m:ctrlPr>
                  </m:sSupPr>
                  <m:e>
                    <m:r>
                      <w:rPr>
                        <w:rFonts w:ascii="Cambria Math" w:hAnsi="Cambria Math" w:cs="Arial"/>
                      </w:rPr>
                      <m:t>2</m:t>
                    </m:r>
                  </m:e>
                  <m:sup>
                    <m:sSub>
                      <m:sSubPr>
                        <m:ctrlPr>
                          <w:rPr>
                            <w:rFonts w:ascii="Cambria Math" w:hAnsi="Cambria Math" w:cs="Arial"/>
                            <w:i/>
                          </w:rPr>
                        </m:ctrlPr>
                      </m:sSubPr>
                      <m:e>
                        <m:r>
                          <w:rPr>
                            <w:rFonts w:ascii="Cambria Math" w:hAnsi="Cambria Math" w:cs="Arial"/>
                          </w:rPr>
                          <m:t>μ</m:t>
                        </m:r>
                      </m:e>
                      <m:sub>
                        <m:r>
                          <w:rPr>
                            <w:rFonts w:ascii="Cambria Math" w:hAnsi="Cambria Math" w:cs="Arial"/>
                          </w:rPr>
                          <m:t>PDCCH</m:t>
                        </m:r>
                      </m:sub>
                    </m:sSub>
                  </m:sup>
                </m:sSup>
              </m:den>
            </m:f>
          </m:e>
        </m:d>
        <m:r>
          <w:rPr>
            <w:rFonts w:ascii="Cambria Math" w:hAnsi="Cambria Math" w:cs="Arial"/>
          </w:rPr>
          <m:t>+</m:t>
        </m:r>
        <m:sSub>
          <m:sSubPr>
            <m:ctrlPr>
              <w:rPr>
                <w:rFonts w:ascii="Cambria Math" w:hAnsi="Cambria Math" w:cs="Arial"/>
                <w:i/>
              </w:rPr>
            </m:ctrlPr>
          </m:sSubPr>
          <m:e>
            <m:r>
              <w:rPr>
                <w:rFonts w:ascii="Cambria Math" w:hAnsi="Cambria Math" w:cs="Arial"/>
              </w:rPr>
              <m:t>K</m:t>
            </m:r>
          </m:e>
          <m:sub>
            <m:r>
              <w:rPr>
                <w:rFonts w:ascii="Cambria Math" w:hAnsi="Cambria Math" w:cs="Arial"/>
              </w:rPr>
              <m:t>2</m:t>
            </m:r>
          </m:sub>
        </m:sSub>
        <m:r>
          <w:rPr>
            <w:rFonts w:ascii="Cambria Math" w:hAnsi="Cambria Math" w:cs="Arial"/>
          </w:rPr>
          <m:t>+</m:t>
        </m:r>
        <m:d>
          <m:dPr>
            <m:begChr m:val="⌊"/>
            <m:endChr m:val="⌋"/>
            <m:ctrlPr>
              <w:rPr>
                <w:rFonts w:ascii="Cambria Math" w:hAnsi="Cambria Math" w:cs="Arial"/>
                <w:i/>
              </w:rPr>
            </m:ctrlPr>
          </m:dPr>
          <m:e>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r>
              <w:rPr>
                <w:rFonts w:ascii="Cambria Math" w:hAnsi="Cambria Math" w:cs="Arial"/>
              </w:rPr>
              <m:t>⋅</m:t>
            </m:r>
            <m:f>
              <m:fPr>
                <m:ctrlPr>
                  <w:rPr>
                    <w:rFonts w:ascii="Cambria Math" w:hAnsi="Cambria Math" w:cs="Arial"/>
                    <w:i/>
                  </w:rPr>
                </m:ctrlPr>
              </m:fPr>
              <m:num>
                <m:sSup>
                  <m:sSupPr>
                    <m:ctrlPr>
                      <w:rPr>
                        <w:rFonts w:ascii="Cambria Math" w:hAnsi="Cambria Math" w:cs="Arial"/>
                        <w:i/>
                      </w:rPr>
                    </m:ctrlPr>
                  </m:sSupPr>
                  <m:e>
                    <m:r>
                      <w:rPr>
                        <w:rFonts w:ascii="Cambria Math" w:hAnsi="Cambria Math" w:cs="Arial"/>
                      </w:rPr>
                      <m:t>2</m:t>
                    </m:r>
                  </m:e>
                  <m:sup>
                    <m:sSub>
                      <m:sSubPr>
                        <m:ctrlPr>
                          <w:rPr>
                            <w:rFonts w:ascii="Cambria Math" w:hAnsi="Cambria Math" w:cs="Arial"/>
                            <w:i/>
                          </w:rPr>
                        </m:ctrlPr>
                      </m:sSubPr>
                      <m:e>
                        <m:r>
                          <w:rPr>
                            <w:rFonts w:ascii="Cambria Math" w:hAnsi="Cambria Math" w:cs="Arial"/>
                          </w:rPr>
                          <m:t>μ</m:t>
                        </m:r>
                      </m:e>
                      <m:sub>
                        <m:r>
                          <w:rPr>
                            <w:rFonts w:ascii="Cambria Math" w:hAnsi="Cambria Math" w:cs="Arial"/>
                          </w:rPr>
                          <m:t>PUSCH</m:t>
                        </m:r>
                      </m:sub>
                    </m:sSub>
                  </m:sup>
                </m:sSup>
              </m:num>
              <m:den>
                <m:sSup>
                  <m:sSupPr>
                    <m:ctrlPr>
                      <w:rPr>
                        <w:rFonts w:ascii="Cambria Math" w:hAnsi="Cambria Math" w:cs="Arial"/>
                        <w:i/>
                      </w:rPr>
                    </m:ctrlPr>
                  </m:sSupPr>
                  <m:e>
                    <m:r>
                      <w:rPr>
                        <w:rFonts w:ascii="Cambria Math" w:hAnsi="Cambria Math" w:cs="Arial"/>
                      </w:rPr>
                      <m:t>2</m:t>
                    </m:r>
                  </m:e>
                  <m:sup>
                    <m:sSub>
                      <m:sSubPr>
                        <m:ctrlPr>
                          <w:rPr>
                            <w:rFonts w:ascii="Cambria Math" w:hAnsi="Cambria Math" w:cs="Arial"/>
                            <w:i/>
                          </w:rPr>
                        </m:ctrlPr>
                      </m:sSubPr>
                      <m:e>
                        <m:r>
                          <w:rPr>
                            <w:rFonts w:ascii="Cambria Math" w:hAnsi="Cambria Math" w:cs="Arial"/>
                          </w:rPr>
                          <m:t>μ</m:t>
                        </m:r>
                      </m:e>
                      <m:sub>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sub>
                    </m:sSub>
                  </m:sup>
                </m:sSup>
              </m:den>
            </m:f>
          </m:e>
        </m:d>
      </m:oMath>
      <w:r w:rsidRPr="00F45F1E">
        <w:rPr>
          <w:rFonts w:ascii="Arial" w:hAnsi="Arial" w:cs="Arial"/>
        </w:rPr>
        <w:t>.</w:t>
      </w:r>
    </w:p>
    <w:p w14:paraId="46471364" w14:textId="74F8F5D2" w:rsidR="007F0201" w:rsidRDefault="00F45F1E" w:rsidP="007F0201">
      <w:pPr>
        <w:jc w:val="both"/>
        <w:rPr>
          <w:rFonts w:ascii="Arial" w:hAnsi="Arial" w:cs="Arial"/>
        </w:rPr>
      </w:pPr>
      <w:r>
        <w:rPr>
          <w:rFonts w:ascii="Arial" w:hAnsi="Arial" w:cs="Arial"/>
        </w:rPr>
        <w:t>Comparing the two options, Option 2 provides finer granularity at the cost of more signaling overhead. Either option can work.</w:t>
      </w:r>
    </w:p>
    <w:p w14:paraId="0DFB7839" w14:textId="6213C476" w:rsidR="00F45F1E" w:rsidRPr="00950D45" w:rsidRDefault="00F45F1E" w:rsidP="007F0201">
      <w:pPr>
        <w:pStyle w:val="Proposal"/>
      </w:pPr>
      <w:bookmarkStart w:id="13" w:name="_Toc78960126"/>
      <w:r w:rsidRPr="003F427B">
        <w:t xml:space="preserve">For determination of K_offset </w:t>
      </w:r>
      <w:r>
        <w:t>value</w:t>
      </w:r>
      <w:r>
        <w:rPr>
          <w:rFonts w:cs="Arial"/>
        </w:rPr>
        <w:t>, down-select one option: Option 1</w:t>
      </w:r>
      <w:r w:rsidR="00C55D02">
        <w:rPr>
          <w:rFonts w:cs="Arial"/>
        </w:rPr>
        <w:t xml:space="preserve"> – signal </w:t>
      </w:r>
      <w:r w:rsidR="00C55D02" w:rsidRPr="00697181">
        <w:rPr>
          <w:rFonts w:cs="Arial"/>
          <w:lang w:val="en-GB" w:eastAsia="ja-JP"/>
        </w:rPr>
        <w:t xml:space="preserve">one </w:t>
      </w:r>
      <w:r w:rsidR="009A5854">
        <w:rPr>
          <w:rFonts w:cs="Arial"/>
          <w:lang w:val="en-GB" w:eastAsia="ja-JP"/>
        </w:rPr>
        <w:t xml:space="preserve">K_offset </w:t>
      </w:r>
      <w:r w:rsidR="00C55D02" w:rsidRPr="00697181">
        <w:rPr>
          <w:rFonts w:cs="Arial"/>
        </w:rPr>
        <w:t xml:space="preserve">value </w:t>
      </w:r>
      <w:r w:rsidR="00C55D02">
        <w:rPr>
          <w:rFonts w:cs="Arial"/>
        </w:rPr>
        <w:t xml:space="preserve">with a unit of </w:t>
      </w:r>
      <w:r w:rsidR="00C55D02" w:rsidRPr="00697181">
        <w:rPr>
          <w:rFonts w:cs="Arial"/>
        </w:rPr>
        <w:t>ms</w:t>
      </w:r>
      <w:r w:rsidR="00C55D02">
        <w:rPr>
          <w:rFonts w:cs="Arial"/>
        </w:rPr>
        <w:t xml:space="preserve">; Option 2 – </w:t>
      </w:r>
      <w:r w:rsidR="00C55D02" w:rsidRPr="00697181">
        <w:rPr>
          <w:rFonts w:cs="Arial"/>
          <w:lang w:val="en-GB" w:eastAsia="ja-JP"/>
        </w:rPr>
        <w:t>signal one</w:t>
      </w:r>
      <w:r w:rsidR="009A5854">
        <w:rPr>
          <w:rFonts w:cs="Arial"/>
          <w:lang w:val="en-GB" w:eastAsia="ja-JP"/>
        </w:rPr>
        <w:t xml:space="preserve"> K_offset</w:t>
      </w:r>
      <w:r w:rsidR="00C55D02" w:rsidRPr="00697181">
        <w:rPr>
          <w:rFonts w:cs="Arial"/>
          <w:lang w:val="en-GB" w:eastAsia="ja-JP"/>
        </w:rPr>
        <w:t xml:space="preserve"> </w:t>
      </w:r>
      <w:r w:rsidR="00C55D02" w:rsidRPr="00697181">
        <w:rPr>
          <w:rFonts w:cs="Arial"/>
        </w:rPr>
        <w:t xml:space="preserve">value </w:t>
      </w:r>
      <w:r w:rsidR="00C55D02">
        <w:rPr>
          <w:rFonts w:cs="Arial"/>
        </w:rPr>
        <w:t>with a unit of</w:t>
      </w:r>
      <w:r w:rsidR="00C55D02" w:rsidRPr="00697181">
        <w:rPr>
          <w:rFonts w:cs="Arial"/>
        </w:rPr>
        <w:t xml:space="preserve"> </w:t>
      </w:r>
      <w:r w:rsidR="00C55D02">
        <w:rPr>
          <w:rFonts w:cs="Arial"/>
        </w:rPr>
        <w:t>slot associated with a reference numerology.</w:t>
      </w:r>
      <w:bookmarkEnd w:id="13"/>
    </w:p>
    <w:p w14:paraId="2A97F2F4" w14:textId="7DDAC3B2" w:rsidR="004D0FC5" w:rsidRDefault="007F0201" w:rsidP="004D0FC5">
      <w:pPr>
        <w:pStyle w:val="Heading1"/>
        <w:rPr>
          <w:lang w:val="en-US"/>
        </w:rPr>
      </w:pPr>
      <w:r>
        <w:rPr>
          <w:lang w:val="en-US"/>
        </w:rPr>
        <w:t>4</w:t>
      </w:r>
      <w:r w:rsidR="004D0FC5" w:rsidRPr="00A85EAA">
        <w:rPr>
          <w:lang w:val="en-US"/>
        </w:rPr>
        <w:tab/>
        <w:t xml:space="preserve">On </w:t>
      </w:r>
      <w:r w:rsidR="004D0FC5">
        <w:rPr>
          <w:lang w:val="en-US"/>
        </w:rPr>
        <w:t>K1 range extension</w:t>
      </w:r>
    </w:p>
    <w:p w14:paraId="039533AB" w14:textId="1B7A90D4" w:rsidR="004D0FC5" w:rsidRPr="0033553B" w:rsidRDefault="004D0FC5" w:rsidP="004D0FC5">
      <w:pPr>
        <w:rPr>
          <w:rFonts w:ascii="Arial" w:hAnsi="Arial" w:cs="Arial"/>
          <w:lang w:eastAsia="ja-JP"/>
        </w:rPr>
      </w:pPr>
      <w:r w:rsidRPr="0033553B">
        <w:rPr>
          <w:rFonts w:ascii="Arial" w:hAnsi="Arial" w:cs="Arial"/>
          <w:lang w:eastAsia="ja-JP"/>
        </w:rPr>
        <w:t>The following agreement was made at RAN1#104e to extend the value range of K1 from 0-15 to 0-31.</w:t>
      </w:r>
    </w:p>
    <w:p w14:paraId="4812CF16" w14:textId="3064C89F" w:rsidR="004D0FC5" w:rsidRDefault="004D0FC5" w:rsidP="004D0FC5">
      <w:pPr>
        <w:rPr>
          <w:lang w:eastAsia="ja-JP"/>
        </w:rPr>
      </w:pPr>
      <w:r w:rsidRPr="00A85EAA">
        <w:rPr>
          <w:noProof/>
          <w:sz w:val="20"/>
          <w:szCs w:val="20"/>
        </w:rPr>
        <mc:AlternateContent>
          <mc:Choice Requires="wps">
            <w:drawing>
              <wp:inline distT="0" distB="0" distL="0" distR="0" wp14:anchorId="25715334" wp14:editId="7B51E99E">
                <wp:extent cx="6120765" cy="872836"/>
                <wp:effectExtent l="0" t="0" r="13335" b="2286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72836"/>
                        </a:xfrm>
                        <a:prstGeom prst="rect">
                          <a:avLst/>
                        </a:prstGeom>
                        <a:solidFill>
                          <a:schemeClr val="lt1">
                            <a:lumMod val="100000"/>
                            <a:lumOff val="0"/>
                          </a:schemeClr>
                        </a:solidFill>
                        <a:ln w="6350">
                          <a:solidFill>
                            <a:srgbClr val="000000"/>
                          </a:solidFill>
                          <a:miter lim="800000"/>
                          <a:headEnd/>
                          <a:tailEnd/>
                        </a:ln>
                      </wps:spPr>
                      <wps:txbx>
                        <w:txbxContent>
                          <w:p w14:paraId="1B492F92" w14:textId="77777777" w:rsidR="008A628B" w:rsidRPr="0030039F" w:rsidRDefault="008A628B" w:rsidP="004D0FC5">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61B2A4E4" w14:textId="77777777" w:rsidR="008A628B" w:rsidRPr="0030039F" w:rsidRDefault="008A628B" w:rsidP="004D0FC5">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For unpaired spectrum, extend the value range of K1 from (0..15) to (0..31) </w:t>
                            </w:r>
                          </w:p>
                          <w:p w14:paraId="6F17BB9F" w14:textId="592CEB17" w:rsidR="008A628B" w:rsidRPr="004D0FC5" w:rsidRDefault="008A628B" w:rsidP="004D0FC5">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FFS: Whether there is an impact on the size of the PDSCH-to-HARQ_feedback timing indicator field in DCI.</w:t>
                            </w:r>
                          </w:p>
                        </w:txbxContent>
                      </wps:txbx>
                      <wps:bodyPr rot="0" vert="horz" wrap="square" lIns="91440" tIns="45720" rIns="91440" bIns="45720" anchor="t" anchorCtr="0" upright="1">
                        <a:noAutofit/>
                      </wps:bodyPr>
                    </wps:wsp>
                  </a:graphicData>
                </a:graphic>
              </wp:inline>
            </w:drawing>
          </mc:Choice>
          <mc:Fallback>
            <w:pict>
              <v:shape w14:anchorId="25715334" id="Text Box 5" o:spid="_x0000_s1027" type="#_x0000_t202" style="width:481.95pt;height:6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" fillcolor="white [3201]" strokeweight=".5pt">
                <v:textbox>
                  <w:txbxContent>
                    <w:p w14:paraId="1B492F92" w14:textId="77777777" w:rsidR="008A628B" w:rsidRPr="0030039F" w:rsidRDefault="008A628B" w:rsidP="004D0FC5">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61B2A4E4" w14:textId="77777777" w:rsidR="008A628B" w:rsidRPr="0030039F" w:rsidRDefault="008A628B" w:rsidP="004D0FC5">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For unpaired spectrum, extend the value range of K1 from (0..15) to (0..31) </w:t>
                      </w:r>
                    </w:p>
                    <w:p w14:paraId="6F17BB9F" w14:textId="592CEB17" w:rsidR="008A628B" w:rsidRPr="004D0FC5" w:rsidRDefault="008A628B" w:rsidP="004D0FC5">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FFS: Whether there is an impact on the size of the PDSCH-to-HARQ_feedback timing indicator field in DCI.</w:t>
                      </w:r>
                    </w:p>
                  </w:txbxContent>
                </v:textbox>
                <w10:anchorlock/>
              </v:shape>
            </w:pict>
          </mc:Fallback>
        </mc:AlternateContent>
      </w:r>
    </w:p>
    <w:p w14:paraId="19793C87" w14:textId="77777777" w:rsidR="0033553B" w:rsidRPr="0033553B" w:rsidRDefault="004D0FC5" w:rsidP="0033553B">
      <w:pPr>
        <w:jc w:val="both"/>
        <w:rPr>
          <w:rFonts w:ascii="Arial" w:hAnsi="Arial" w:cs="Arial"/>
          <w:lang w:eastAsia="ja-JP"/>
        </w:rPr>
      </w:pPr>
      <w:r w:rsidRPr="0033553B">
        <w:rPr>
          <w:rFonts w:ascii="Arial" w:hAnsi="Arial" w:cs="Arial"/>
          <w:lang w:eastAsia="ja-JP"/>
        </w:rPr>
        <w:lastRenderedPageBreak/>
        <w:t xml:space="preserve">The remaining issue is about the impact on the size of the PDSCH-to-HARQ_feedback timing indicator field in DCI. </w:t>
      </w:r>
    </w:p>
    <w:p w14:paraId="1972BC26" w14:textId="78FE5839" w:rsidR="0033553B" w:rsidRDefault="0033553B" w:rsidP="0033553B">
      <w:pPr>
        <w:jc w:val="both"/>
        <w:rPr>
          <w:rFonts w:ascii="Arial" w:hAnsi="Arial" w:cs="Arial"/>
          <w:lang w:eastAsia="ja-JP"/>
        </w:rPr>
      </w:pPr>
      <w:r w:rsidRPr="0033553B">
        <w:rPr>
          <w:rFonts w:ascii="Arial" w:hAnsi="Arial" w:cs="Arial"/>
          <w:lang w:eastAsia="ja-JP"/>
        </w:rPr>
        <w:t>Note that the purpose of K1 range extension is to allow for more flexible</w:t>
      </w:r>
      <w:r w:rsidR="0040685F">
        <w:rPr>
          <w:rFonts w:ascii="Arial" w:hAnsi="Arial" w:cs="Arial"/>
          <w:lang w:eastAsia="ja-JP"/>
        </w:rPr>
        <w:t xml:space="preserve"> network scheduling in unpaired spectrum</w:t>
      </w:r>
      <w:r w:rsidRPr="0033553B">
        <w:rPr>
          <w:rFonts w:ascii="Arial" w:hAnsi="Arial" w:cs="Arial"/>
          <w:lang w:eastAsia="ja-JP"/>
        </w:rPr>
        <w:t>. Currently, UE can only be configured up to 8 K1 values. If the number of K1 values that can be configured to the UE is not increased, the K1 range extension itself is of little use</w:t>
      </w:r>
      <w:r>
        <w:rPr>
          <w:rFonts w:ascii="Arial" w:hAnsi="Arial" w:cs="Arial"/>
          <w:lang w:eastAsia="ja-JP"/>
        </w:rPr>
        <w:t xml:space="preserve">. This is because that without increasing the </w:t>
      </w:r>
      <w:r w:rsidRPr="0033553B">
        <w:rPr>
          <w:rFonts w:ascii="Arial" w:hAnsi="Arial" w:cs="Arial"/>
          <w:lang w:eastAsia="ja-JP"/>
        </w:rPr>
        <w:t xml:space="preserve">number of </w:t>
      </w:r>
      <w:r>
        <w:rPr>
          <w:rFonts w:ascii="Arial" w:hAnsi="Arial" w:cs="Arial"/>
          <w:lang w:eastAsia="ja-JP"/>
        </w:rPr>
        <w:t xml:space="preserve">configured </w:t>
      </w:r>
      <w:r w:rsidRPr="0033553B">
        <w:rPr>
          <w:rFonts w:ascii="Arial" w:hAnsi="Arial" w:cs="Arial"/>
          <w:lang w:eastAsia="ja-JP"/>
        </w:rPr>
        <w:t>K1 values</w:t>
      </w:r>
      <w:r>
        <w:rPr>
          <w:rFonts w:ascii="Arial" w:hAnsi="Arial" w:cs="Arial"/>
          <w:lang w:eastAsia="ja-JP"/>
        </w:rPr>
        <w:t>, the network can hardly use the feature to enable more flexible scheduling</w:t>
      </w:r>
      <w:r w:rsidR="008512BD">
        <w:rPr>
          <w:rFonts w:ascii="Arial" w:hAnsi="Arial" w:cs="Arial"/>
          <w:lang w:eastAsia="ja-JP"/>
        </w:rPr>
        <w:t xml:space="preserve"> of UE HARQ feedback</w:t>
      </w:r>
      <w:r>
        <w:rPr>
          <w:rFonts w:ascii="Arial" w:hAnsi="Arial" w:cs="Arial"/>
          <w:lang w:eastAsia="ja-JP"/>
        </w:rPr>
        <w:t xml:space="preserve"> in</w:t>
      </w:r>
      <w:r w:rsidR="008512BD">
        <w:rPr>
          <w:rFonts w:ascii="Arial" w:hAnsi="Arial" w:cs="Arial"/>
          <w:lang w:eastAsia="ja-JP"/>
        </w:rPr>
        <w:t xml:space="preserve"> the uplink slots of the</w:t>
      </w:r>
      <w:r>
        <w:rPr>
          <w:rFonts w:ascii="Arial" w:hAnsi="Arial" w:cs="Arial"/>
          <w:lang w:eastAsia="ja-JP"/>
        </w:rPr>
        <w:t xml:space="preserve"> unpaired spectrum.</w:t>
      </w:r>
    </w:p>
    <w:p w14:paraId="62A97244" w14:textId="418A0A98" w:rsidR="0033553B" w:rsidRDefault="0033553B" w:rsidP="0033553B">
      <w:pPr>
        <w:jc w:val="both"/>
        <w:rPr>
          <w:rFonts w:ascii="Arial" w:hAnsi="Arial" w:cs="Arial"/>
          <w:lang w:eastAsia="ja-JP"/>
        </w:rPr>
      </w:pPr>
      <w:r>
        <w:rPr>
          <w:rFonts w:ascii="Arial" w:hAnsi="Arial" w:cs="Arial"/>
          <w:lang w:eastAsia="ja-JP"/>
        </w:rPr>
        <w:t>Given that RAN1 has agreed to increase the K1 range, in the spirit of having a well-functioning feature, we propose that the maximum</w:t>
      </w:r>
      <w:r w:rsidRPr="0033553B">
        <w:rPr>
          <w:rFonts w:ascii="Arial" w:hAnsi="Arial" w:cs="Arial"/>
          <w:lang w:eastAsia="ja-JP"/>
        </w:rPr>
        <w:t xml:space="preserve"> number of K1 values that can be configured to </w:t>
      </w:r>
      <w:r>
        <w:rPr>
          <w:rFonts w:ascii="Arial" w:hAnsi="Arial" w:cs="Arial"/>
          <w:lang w:eastAsia="ja-JP"/>
        </w:rPr>
        <w:t>a</w:t>
      </w:r>
      <w:r w:rsidRPr="0033553B">
        <w:rPr>
          <w:rFonts w:ascii="Arial" w:hAnsi="Arial" w:cs="Arial"/>
          <w:lang w:eastAsia="ja-JP"/>
        </w:rPr>
        <w:t xml:space="preserve"> UE</w:t>
      </w:r>
      <w:r>
        <w:rPr>
          <w:rFonts w:ascii="Arial" w:hAnsi="Arial" w:cs="Arial"/>
          <w:lang w:eastAsia="ja-JP"/>
        </w:rPr>
        <w:t xml:space="preserve"> is increased from 8 to 16.</w:t>
      </w:r>
    </w:p>
    <w:p w14:paraId="691051F4" w14:textId="797F275C" w:rsidR="00093328" w:rsidRPr="00B831AC" w:rsidRDefault="00093328" w:rsidP="0033553B">
      <w:pPr>
        <w:pStyle w:val="Observation"/>
        <w:overflowPunct w:val="0"/>
        <w:autoSpaceDE w:val="0"/>
        <w:autoSpaceDN w:val="0"/>
        <w:adjustRightInd w:val="0"/>
        <w:spacing w:line="240" w:lineRule="auto"/>
        <w:textAlignment w:val="baseline"/>
      </w:pPr>
      <w:bookmarkStart w:id="14" w:name="_Toc78960112"/>
      <w:r w:rsidRPr="00093328">
        <w:t>Increas</w:t>
      </w:r>
      <w:r>
        <w:t xml:space="preserve">ing </w:t>
      </w:r>
      <w:r>
        <w:rPr>
          <w:rFonts w:cs="Arial"/>
        </w:rPr>
        <w:t>the maximum</w:t>
      </w:r>
      <w:r w:rsidRPr="0033553B">
        <w:rPr>
          <w:rFonts w:cs="Arial"/>
        </w:rPr>
        <w:t xml:space="preserve"> number of K1 values that can be configured to </w:t>
      </w:r>
      <w:r>
        <w:rPr>
          <w:rFonts w:cs="Arial"/>
        </w:rPr>
        <w:t>a</w:t>
      </w:r>
      <w:r w:rsidRPr="0033553B">
        <w:rPr>
          <w:rFonts w:cs="Arial"/>
        </w:rPr>
        <w:t xml:space="preserve"> UE</w:t>
      </w:r>
      <w:r>
        <w:rPr>
          <w:rFonts w:cs="Arial"/>
        </w:rPr>
        <w:t xml:space="preserve"> from 8 to 16</w:t>
      </w:r>
      <w:r w:rsidRPr="00093328">
        <w:t xml:space="preserve"> </w:t>
      </w:r>
      <w:r>
        <w:t>will not only benefit NTN but also offer significant deployment flexibility for terrestrial 5G NR networks.</w:t>
      </w:r>
      <w:bookmarkEnd w:id="14"/>
    </w:p>
    <w:p w14:paraId="131938D7" w14:textId="5884FC5A" w:rsidR="0033553B" w:rsidRPr="004D0FC5" w:rsidRDefault="0033553B" w:rsidP="0033553B">
      <w:pPr>
        <w:pStyle w:val="Proposal"/>
      </w:pPr>
      <w:bookmarkStart w:id="15" w:name="_Toc78960127"/>
      <w:r>
        <w:rPr>
          <w:rFonts w:cs="Arial"/>
        </w:rPr>
        <w:t>Increase t</w:t>
      </w:r>
      <w:r w:rsidRPr="0033553B">
        <w:rPr>
          <w:rFonts w:cs="Arial"/>
        </w:rPr>
        <w:t>he</w:t>
      </w:r>
      <w:r w:rsidR="0040685F" w:rsidRPr="0040685F">
        <w:rPr>
          <w:rFonts w:cs="Arial"/>
          <w:lang w:eastAsia="ja-JP"/>
        </w:rPr>
        <w:t xml:space="preserve"> </w:t>
      </w:r>
      <w:r w:rsidR="0040685F">
        <w:rPr>
          <w:rFonts w:cs="Arial"/>
          <w:lang w:eastAsia="ja-JP"/>
        </w:rPr>
        <w:t xml:space="preserve">maximum </w:t>
      </w:r>
      <w:r w:rsidR="0040685F" w:rsidRPr="0040685F">
        <w:rPr>
          <w:rFonts w:cs="Arial"/>
          <w:lang w:eastAsia="ja-JP"/>
        </w:rPr>
        <w:t>number of entries in the higher layer parameter dl-DataToUL-ACK</w:t>
      </w:r>
      <w:r w:rsidRPr="0033553B">
        <w:rPr>
          <w:rFonts w:cs="Arial"/>
        </w:rPr>
        <w:t xml:space="preserve"> from 8 to 16.</w:t>
      </w:r>
      <w:bookmarkEnd w:id="15"/>
    </w:p>
    <w:p w14:paraId="3B2182F4" w14:textId="1BBE9A85" w:rsidR="0033553B" w:rsidRPr="0040685F" w:rsidRDefault="0033553B" w:rsidP="007B4E6C">
      <w:pPr>
        <w:jc w:val="both"/>
        <w:rPr>
          <w:rFonts w:ascii="Arial" w:hAnsi="Arial" w:cs="Arial"/>
          <w:lang w:eastAsia="ja-JP"/>
        </w:rPr>
      </w:pPr>
      <w:r w:rsidRPr="0040685F">
        <w:rPr>
          <w:rFonts w:ascii="Arial" w:hAnsi="Arial" w:cs="Arial"/>
          <w:lang w:eastAsia="ja-JP"/>
        </w:rPr>
        <w:t>Next, we analyze the impact of</w:t>
      </w:r>
      <w:r w:rsidR="007B4E6C">
        <w:rPr>
          <w:rFonts w:ascii="Arial" w:hAnsi="Arial" w:cs="Arial"/>
          <w:lang w:eastAsia="ja-JP"/>
        </w:rPr>
        <w:t xml:space="preserve"> i</w:t>
      </w:r>
      <w:r w:rsidR="007B4E6C" w:rsidRPr="007B4E6C">
        <w:rPr>
          <w:rFonts w:ascii="Arial" w:hAnsi="Arial" w:cs="Arial"/>
          <w:lang w:eastAsia="ja-JP"/>
        </w:rPr>
        <w:t>ncreas</w:t>
      </w:r>
      <w:r w:rsidR="007B4E6C">
        <w:rPr>
          <w:rFonts w:ascii="Arial" w:hAnsi="Arial" w:cs="Arial"/>
          <w:lang w:eastAsia="ja-JP"/>
        </w:rPr>
        <w:t>ing</w:t>
      </w:r>
      <w:r w:rsidR="007B4E6C" w:rsidRPr="007B4E6C">
        <w:rPr>
          <w:rFonts w:ascii="Arial" w:hAnsi="Arial" w:cs="Arial"/>
          <w:lang w:eastAsia="ja-JP"/>
        </w:rPr>
        <w:t xml:space="preserve"> the maximum number of entries in the higher layer parameter dl-DataToUL-ACK from 8 to 16</w:t>
      </w:r>
      <w:r w:rsidR="007B4E6C">
        <w:rPr>
          <w:rFonts w:ascii="Arial" w:hAnsi="Arial" w:cs="Arial"/>
          <w:lang w:eastAsia="ja-JP"/>
        </w:rPr>
        <w:t xml:space="preserve"> </w:t>
      </w:r>
      <w:r w:rsidRPr="0040685F">
        <w:rPr>
          <w:rFonts w:ascii="Arial" w:hAnsi="Arial" w:cs="Arial"/>
          <w:lang w:eastAsia="ja-JP"/>
        </w:rPr>
        <w:t xml:space="preserve">on the </w:t>
      </w:r>
      <w:r w:rsidR="007B4E6C">
        <w:rPr>
          <w:rFonts w:ascii="Arial" w:hAnsi="Arial" w:cs="Arial"/>
          <w:lang w:eastAsia="ja-JP"/>
        </w:rPr>
        <w:t xml:space="preserve">size of the </w:t>
      </w:r>
      <w:r w:rsidRPr="0040685F">
        <w:rPr>
          <w:rFonts w:ascii="Arial" w:hAnsi="Arial" w:cs="Arial"/>
          <w:lang w:eastAsia="ja-JP"/>
        </w:rPr>
        <w:t>PDSCH-to-HARQ_feedback timing indicator field in DCI.</w:t>
      </w:r>
    </w:p>
    <w:p w14:paraId="7D60D3F8" w14:textId="0FF0F8A1" w:rsidR="0040685F" w:rsidRPr="007B4E6C" w:rsidRDefault="004D0FC5" w:rsidP="007B4E6C">
      <w:pPr>
        <w:pStyle w:val="ListParagraph"/>
        <w:numPr>
          <w:ilvl w:val="0"/>
          <w:numId w:val="28"/>
        </w:numPr>
        <w:jc w:val="both"/>
        <w:rPr>
          <w:rFonts w:ascii="Arial" w:hAnsi="Arial" w:cs="Arial"/>
          <w:lang w:eastAsia="ja-JP"/>
        </w:rPr>
      </w:pPr>
      <w:r w:rsidRPr="0040685F">
        <w:rPr>
          <w:rFonts w:ascii="Arial" w:hAnsi="Arial" w:cs="Arial"/>
          <w:lang w:eastAsia="ja-JP"/>
        </w:rPr>
        <w:t xml:space="preserve">In fallback DCI </w:t>
      </w:r>
      <w:r w:rsidR="009D0AAF" w:rsidRPr="0040685F">
        <w:rPr>
          <w:rFonts w:ascii="Arial" w:hAnsi="Arial" w:cs="Arial"/>
          <w:lang w:val="en-US" w:eastAsia="ja-JP"/>
        </w:rPr>
        <w:t>1_0</w:t>
      </w:r>
      <w:r w:rsidRPr="0040685F">
        <w:rPr>
          <w:rFonts w:ascii="Arial" w:hAnsi="Arial" w:cs="Arial"/>
          <w:lang w:eastAsia="ja-JP"/>
        </w:rPr>
        <w:t xml:space="preserve">, the </w:t>
      </w:r>
      <w:r w:rsidR="009D0AAF" w:rsidRPr="0040685F">
        <w:rPr>
          <w:rFonts w:ascii="Arial" w:hAnsi="Arial" w:cs="Arial"/>
          <w:lang w:eastAsia="ja-JP"/>
        </w:rPr>
        <w:t>PDSCH-to-HARQ_feedback timing indicator</w:t>
      </w:r>
      <w:r w:rsidR="009D0AAF" w:rsidRPr="0040685F">
        <w:rPr>
          <w:rFonts w:ascii="Arial" w:hAnsi="Arial" w:cs="Arial"/>
          <w:lang w:val="en-US" w:eastAsia="ja-JP"/>
        </w:rPr>
        <w:t xml:space="preserve"> </w:t>
      </w:r>
      <w:r w:rsidRPr="0040685F">
        <w:rPr>
          <w:rFonts w:ascii="Arial" w:hAnsi="Arial" w:cs="Arial"/>
          <w:lang w:eastAsia="ja-JP"/>
        </w:rPr>
        <w:t xml:space="preserve">field has a fixed number of </w:t>
      </w:r>
      <w:r w:rsidR="009D0AAF" w:rsidRPr="0040685F">
        <w:rPr>
          <w:rFonts w:ascii="Arial" w:hAnsi="Arial" w:cs="Arial"/>
          <w:lang w:val="en-US" w:eastAsia="ja-JP"/>
        </w:rPr>
        <w:t>3</w:t>
      </w:r>
      <w:r w:rsidRPr="0040685F">
        <w:rPr>
          <w:rFonts w:ascii="Arial" w:hAnsi="Arial" w:cs="Arial"/>
          <w:lang w:eastAsia="ja-JP"/>
        </w:rPr>
        <w:t xml:space="preserve"> bits. Note that</w:t>
      </w:r>
      <w:r w:rsidR="0040685F" w:rsidRPr="0040685F">
        <w:rPr>
          <w:rFonts w:ascii="Arial" w:hAnsi="Arial" w:cs="Arial"/>
          <w:lang w:val="en-US" w:eastAsia="ja-JP"/>
        </w:rPr>
        <w:t>,</w:t>
      </w:r>
      <w:r w:rsidR="009E621B">
        <w:rPr>
          <w:rFonts w:ascii="Arial" w:hAnsi="Arial" w:cs="Arial"/>
          <w:lang w:val="en-US" w:eastAsia="ja-JP"/>
        </w:rPr>
        <w:t xml:space="preserve"> according to the existing design,</w:t>
      </w:r>
      <w:r w:rsidRPr="0040685F">
        <w:rPr>
          <w:rFonts w:ascii="Arial" w:hAnsi="Arial" w:cs="Arial"/>
          <w:lang w:eastAsia="ja-JP"/>
        </w:rPr>
        <w:t xml:space="preserve"> </w:t>
      </w:r>
      <w:r w:rsidR="007B4E6C">
        <w:rPr>
          <w:rFonts w:ascii="Arial" w:hAnsi="Arial" w:cs="Arial"/>
          <w:lang w:val="en-US" w:eastAsia="ja-JP"/>
        </w:rPr>
        <w:t>i</w:t>
      </w:r>
      <w:r w:rsidR="0040685F" w:rsidRPr="0040685F">
        <w:rPr>
          <w:rFonts w:ascii="Arial" w:hAnsi="Arial" w:cs="Arial"/>
          <w:lang w:eastAsia="ja-JP"/>
        </w:rPr>
        <w:t>f a UE is provided dl-DataToUL-ACK, the UE does not expect to be indicated by DCI format 1_0 a slot timing value for transmission of HARQ-ACK information that does not belong to the intersection of the set of slot timing values {1, 2, 3, 4, 5, 6, 7, 8} and the set of slot timing values provided by dl-DataToUL-ACK for the active DL BWP of a corresponding serving cell.</w:t>
      </w:r>
      <w:r w:rsidR="0040685F" w:rsidRPr="0040685F">
        <w:rPr>
          <w:rFonts w:ascii="Arial" w:hAnsi="Arial" w:cs="Arial"/>
          <w:lang w:val="en-US" w:eastAsia="ja-JP"/>
        </w:rPr>
        <w:t xml:space="preserve"> As a result, increasing </w:t>
      </w:r>
      <w:r w:rsidR="007B4E6C" w:rsidRPr="007B4E6C">
        <w:rPr>
          <w:rFonts w:ascii="Arial" w:hAnsi="Arial" w:cs="Arial"/>
          <w:lang w:val="en-US" w:eastAsia="ja-JP"/>
        </w:rPr>
        <w:t>the maximum number of entries in the higher layer parameter dl-DataToUL-ACK from 8 to 16</w:t>
      </w:r>
      <w:r w:rsidR="007B4E6C">
        <w:rPr>
          <w:rFonts w:ascii="Arial" w:hAnsi="Arial" w:cs="Arial"/>
          <w:lang w:val="en-US" w:eastAsia="ja-JP"/>
        </w:rPr>
        <w:t xml:space="preserve"> </w:t>
      </w:r>
      <w:r w:rsidR="0040685F" w:rsidRPr="0040685F">
        <w:rPr>
          <w:rFonts w:ascii="Arial" w:hAnsi="Arial" w:cs="Arial"/>
          <w:lang w:val="en-US" w:eastAsia="ja-JP"/>
        </w:rPr>
        <w:t xml:space="preserve">does not </w:t>
      </w:r>
      <w:r w:rsidR="009E621B">
        <w:rPr>
          <w:rFonts w:ascii="Arial" w:hAnsi="Arial" w:cs="Arial"/>
          <w:lang w:val="en-US" w:eastAsia="ja-JP"/>
        </w:rPr>
        <w:t xml:space="preserve">have </w:t>
      </w:r>
      <w:r w:rsidR="0040685F" w:rsidRPr="0040685F">
        <w:rPr>
          <w:rFonts w:ascii="Arial" w:hAnsi="Arial" w:cs="Arial"/>
          <w:lang w:val="en-US" w:eastAsia="ja-JP"/>
        </w:rPr>
        <w:t>impact on the size of the PDSCH-to-HARQ_feedback timing indicator field in DCI</w:t>
      </w:r>
      <w:r w:rsidR="007B4E6C">
        <w:rPr>
          <w:rFonts w:ascii="Arial" w:hAnsi="Arial" w:cs="Arial"/>
          <w:lang w:val="en-US" w:eastAsia="ja-JP"/>
        </w:rPr>
        <w:t xml:space="preserve"> 1_0</w:t>
      </w:r>
      <w:r w:rsidR="0040685F" w:rsidRPr="0040685F">
        <w:rPr>
          <w:rFonts w:ascii="Arial" w:hAnsi="Arial" w:cs="Arial"/>
          <w:lang w:val="en-US" w:eastAsia="ja-JP"/>
        </w:rPr>
        <w:t>.</w:t>
      </w:r>
    </w:p>
    <w:p w14:paraId="5821C690" w14:textId="0AB94D5D" w:rsidR="004D0FC5" w:rsidRPr="008512BD" w:rsidRDefault="007B4E6C" w:rsidP="004D0FC5">
      <w:pPr>
        <w:pStyle w:val="ListParagraph"/>
        <w:numPr>
          <w:ilvl w:val="0"/>
          <w:numId w:val="28"/>
        </w:numPr>
        <w:jc w:val="both"/>
        <w:rPr>
          <w:rFonts w:ascii="Arial" w:hAnsi="Arial" w:cs="Arial"/>
          <w:lang w:eastAsia="ja-JP"/>
        </w:rPr>
      </w:pPr>
      <w:r w:rsidRPr="0040685F">
        <w:rPr>
          <w:rFonts w:ascii="Arial" w:hAnsi="Arial" w:cs="Arial"/>
          <w:lang w:eastAsia="ja-JP"/>
        </w:rPr>
        <w:t xml:space="preserve">In non-fallback DCI </w:t>
      </w:r>
      <w:r w:rsidRPr="0040685F">
        <w:rPr>
          <w:rFonts w:ascii="Arial" w:hAnsi="Arial" w:cs="Arial"/>
          <w:lang w:val="en-US" w:eastAsia="ja-JP"/>
        </w:rPr>
        <w:t>1</w:t>
      </w:r>
      <w:r w:rsidRPr="0040685F">
        <w:rPr>
          <w:rFonts w:ascii="Arial" w:hAnsi="Arial" w:cs="Arial"/>
          <w:lang w:eastAsia="ja-JP"/>
        </w:rPr>
        <w:t>_</w:t>
      </w:r>
      <w:r w:rsidRPr="0040685F">
        <w:rPr>
          <w:rFonts w:ascii="Arial" w:hAnsi="Arial" w:cs="Arial"/>
          <w:lang w:val="en-US" w:eastAsia="ja-JP"/>
        </w:rPr>
        <w:t>1</w:t>
      </w:r>
      <w:r w:rsidRPr="0040685F">
        <w:rPr>
          <w:rFonts w:ascii="Arial" w:hAnsi="Arial" w:cs="Arial"/>
          <w:lang w:eastAsia="ja-JP"/>
        </w:rPr>
        <w:t>/1_2, the</w:t>
      </w:r>
      <w:r w:rsidRPr="0040685F">
        <w:rPr>
          <w:rFonts w:ascii="Arial" w:hAnsi="Arial" w:cs="Arial"/>
          <w:lang w:val="en-US" w:eastAsia="ja-JP"/>
        </w:rPr>
        <w:t xml:space="preserve"> current</w:t>
      </w:r>
      <w:r w:rsidRPr="0040685F">
        <w:rPr>
          <w:rFonts w:ascii="Arial" w:hAnsi="Arial" w:cs="Arial"/>
          <w:lang w:eastAsia="ja-JP"/>
        </w:rPr>
        <w:t xml:space="preserve"> size of the PDSCH-to-HARQ_feedback timing indicator</w:t>
      </w:r>
      <w:r w:rsidRPr="0040685F">
        <w:rPr>
          <w:rFonts w:ascii="Arial" w:hAnsi="Arial" w:cs="Arial"/>
          <w:lang w:val="en-US" w:eastAsia="ja-JP"/>
        </w:rPr>
        <w:t xml:space="preserve"> </w:t>
      </w:r>
      <w:r w:rsidRPr="0040685F">
        <w:rPr>
          <w:rFonts w:ascii="Arial" w:hAnsi="Arial" w:cs="Arial"/>
          <w:lang w:eastAsia="ja-JP"/>
        </w:rPr>
        <w:t>field is 0, 1, 2, or 3 bits</w:t>
      </w:r>
      <w:r w:rsidRPr="0040685F">
        <w:rPr>
          <w:rFonts w:ascii="Arial" w:hAnsi="Arial" w:cs="Arial"/>
          <w:lang w:val="en-US" w:eastAsia="ja-JP"/>
        </w:rPr>
        <w:t xml:space="preserve">, depending on </w:t>
      </w:r>
      <w:r w:rsidRPr="0040685F">
        <w:rPr>
          <w:rFonts w:ascii="Arial" w:hAnsi="Arial" w:cs="Arial"/>
          <w:lang w:eastAsia="ja-JP"/>
        </w:rPr>
        <w:t>the number of entries in the higher layer parameter dl-DataToUL-ACK</w:t>
      </w:r>
      <w:r w:rsidRPr="0040685F">
        <w:rPr>
          <w:rFonts w:ascii="Arial" w:hAnsi="Arial" w:cs="Arial"/>
          <w:lang w:val="en-US" w:eastAsia="ja-JP"/>
        </w:rPr>
        <w:t xml:space="preserve"> (which is currently up to 8). To support the increase of the maximum number of configured K1 values from 8 to 16, it is straightforward to update the field of configurable size to be </w:t>
      </w:r>
      <w:r w:rsidRPr="0040685F">
        <w:rPr>
          <w:rFonts w:ascii="Arial" w:hAnsi="Arial" w:cs="Arial"/>
          <w:lang w:eastAsia="ja-JP"/>
        </w:rPr>
        <w:t>0, 1, 2, 3</w:t>
      </w:r>
      <w:r w:rsidRPr="0040685F">
        <w:rPr>
          <w:rFonts w:ascii="Arial" w:hAnsi="Arial" w:cs="Arial"/>
          <w:lang w:val="en-US" w:eastAsia="ja-JP"/>
        </w:rPr>
        <w:t>, or 4</w:t>
      </w:r>
      <w:r w:rsidRPr="0040685F">
        <w:rPr>
          <w:rFonts w:ascii="Arial" w:hAnsi="Arial" w:cs="Arial"/>
          <w:lang w:eastAsia="ja-JP"/>
        </w:rPr>
        <w:t xml:space="preserve"> bits</w:t>
      </w:r>
      <w:r w:rsidRPr="0040685F">
        <w:rPr>
          <w:rFonts w:ascii="Arial" w:hAnsi="Arial" w:cs="Arial"/>
          <w:lang w:val="en-US" w:eastAsia="ja-JP"/>
        </w:rPr>
        <w:t xml:space="preserve">, depending on </w:t>
      </w:r>
      <w:r w:rsidRPr="0040685F">
        <w:rPr>
          <w:rFonts w:ascii="Arial" w:hAnsi="Arial" w:cs="Arial"/>
          <w:lang w:eastAsia="ja-JP"/>
        </w:rPr>
        <w:t>the number of entries in the higher layer parameter dl-DataToUL-ACK</w:t>
      </w:r>
      <w:r w:rsidRPr="0040685F">
        <w:rPr>
          <w:rFonts w:ascii="Arial" w:hAnsi="Arial" w:cs="Arial"/>
          <w:lang w:val="en-US" w:eastAsia="ja-JP"/>
        </w:rPr>
        <w:t xml:space="preserve"> (which is increased to 16).</w:t>
      </w:r>
    </w:p>
    <w:p w14:paraId="24EFA71E" w14:textId="58BAB5F0" w:rsidR="004D0FC5" w:rsidRPr="00B831AC" w:rsidRDefault="007B4E6C" w:rsidP="004D0FC5">
      <w:pPr>
        <w:pStyle w:val="Observation"/>
        <w:overflowPunct w:val="0"/>
        <w:autoSpaceDE w:val="0"/>
        <w:autoSpaceDN w:val="0"/>
        <w:adjustRightInd w:val="0"/>
        <w:spacing w:line="240" w:lineRule="auto"/>
        <w:textAlignment w:val="baseline"/>
      </w:pPr>
      <w:bookmarkStart w:id="16" w:name="_Toc78960113"/>
      <w:r>
        <w:t>T</w:t>
      </w:r>
      <w:r w:rsidRPr="007B4E6C">
        <w:t>he size of the PDSCH-to-HARQ_feedback timing indicator field in DCI</w:t>
      </w:r>
      <w:r>
        <w:t xml:space="preserve"> 1_0 is not impacted by </w:t>
      </w:r>
      <w:r>
        <w:rPr>
          <w:rFonts w:cs="Arial"/>
        </w:rPr>
        <w:t>i</w:t>
      </w:r>
      <w:r w:rsidRPr="007B4E6C">
        <w:rPr>
          <w:rFonts w:cs="Arial"/>
        </w:rPr>
        <w:t>ncreas</w:t>
      </w:r>
      <w:r>
        <w:rPr>
          <w:rFonts w:cs="Arial"/>
        </w:rPr>
        <w:t>ing</w:t>
      </w:r>
      <w:r w:rsidRPr="007B4E6C">
        <w:rPr>
          <w:rFonts w:cs="Arial"/>
        </w:rPr>
        <w:t xml:space="preserve"> the maximum number of entries in the higher layer parameter dl-DataToUL-ACK from 8 to 16.</w:t>
      </w:r>
      <w:bookmarkEnd w:id="16"/>
    </w:p>
    <w:p w14:paraId="07DB23BF" w14:textId="736C5C5C" w:rsidR="00E30810" w:rsidRPr="0040685F" w:rsidRDefault="007B4E6C" w:rsidP="00093328">
      <w:pPr>
        <w:pStyle w:val="Proposal"/>
      </w:pPr>
      <w:bookmarkStart w:id="17" w:name="_Toc78960128"/>
      <w:r w:rsidRPr="007B4E6C">
        <w:rPr>
          <w:rFonts w:cs="Arial"/>
        </w:rPr>
        <w:t>In non-fallback DCI 1_1/1_2, the size of the PDSCH-to-HARQ_feedback timing indicator field is 0, 1, 2, 3</w:t>
      </w:r>
      <w:r>
        <w:rPr>
          <w:rFonts w:cs="Arial"/>
        </w:rPr>
        <w:t xml:space="preserve">, </w:t>
      </w:r>
      <w:r w:rsidRPr="007B4E6C">
        <w:rPr>
          <w:rFonts w:cs="Arial"/>
          <w:color w:val="FF0000"/>
        </w:rPr>
        <w:t xml:space="preserve">or 4 </w:t>
      </w:r>
      <w:r w:rsidRPr="007B4E6C">
        <w:rPr>
          <w:rFonts w:cs="Arial"/>
        </w:rPr>
        <w:t>bits, depending on the number of entries in the higher layer parameter dl-DataToUL-ACK (which is</w:t>
      </w:r>
      <w:r w:rsidR="00F725CF">
        <w:rPr>
          <w:rFonts w:cs="Arial"/>
        </w:rPr>
        <w:t xml:space="preserve"> proposed to be</w:t>
      </w:r>
      <w:r w:rsidRPr="007B4E6C">
        <w:rPr>
          <w:rFonts w:cs="Arial"/>
        </w:rPr>
        <w:t xml:space="preserve"> </w:t>
      </w:r>
      <w:r>
        <w:rPr>
          <w:rFonts w:cs="Arial"/>
        </w:rPr>
        <w:t xml:space="preserve">increased </w:t>
      </w:r>
      <w:r w:rsidRPr="007B4E6C">
        <w:rPr>
          <w:rFonts w:cs="Arial"/>
        </w:rPr>
        <w:t xml:space="preserve">up to </w:t>
      </w:r>
      <w:r>
        <w:rPr>
          <w:rFonts w:cs="Arial"/>
        </w:rPr>
        <w:t>16</w:t>
      </w:r>
      <w:r w:rsidRPr="007B4E6C">
        <w:rPr>
          <w:rFonts w:cs="Arial"/>
        </w:rPr>
        <w:t>).</w:t>
      </w:r>
      <w:bookmarkEnd w:id="17"/>
    </w:p>
    <w:p w14:paraId="5300F849" w14:textId="76DD651E" w:rsidR="00C01F33" w:rsidRPr="00A85EAA" w:rsidRDefault="00C01F33" w:rsidP="00CE0424">
      <w:pPr>
        <w:pStyle w:val="Heading1"/>
        <w:rPr>
          <w:lang w:val="en-US"/>
        </w:rPr>
      </w:pPr>
      <w:r w:rsidRPr="00A85EAA">
        <w:rPr>
          <w:lang w:val="en-US"/>
        </w:rPr>
        <w:t>Conclusion</w:t>
      </w:r>
    </w:p>
    <w:p w14:paraId="5457A0DE" w14:textId="3F6CCAF5" w:rsidR="00EC6B83" w:rsidRPr="00A85EAA" w:rsidRDefault="00F03DAF" w:rsidP="00D6223C">
      <w:pPr>
        <w:jc w:val="both"/>
        <w:rPr>
          <w:rFonts w:ascii="Arial" w:hAnsi="Arial"/>
          <w:b/>
          <w:bCs/>
        </w:rPr>
      </w:pPr>
      <w:r w:rsidRPr="00A85EAA">
        <w:rPr>
          <w:rFonts w:ascii="Arial" w:hAnsi="Arial"/>
        </w:rPr>
        <w:t>In the previous sections</w:t>
      </w:r>
      <w:r w:rsidR="00C836D8" w:rsidRPr="00A85EAA">
        <w:rPr>
          <w:rFonts w:ascii="Arial" w:hAnsi="Arial"/>
        </w:rPr>
        <w:t xml:space="preserve">, we </w:t>
      </w:r>
      <w:r w:rsidR="00D6223C" w:rsidRPr="00A85EAA">
        <w:rPr>
          <w:rFonts w:ascii="Arial" w:hAnsi="Arial"/>
        </w:rPr>
        <w:t xml:space="preserve">discuss </w:t>
      </w:r>
      <w:r w:rsidR="007434CD" w:rsidRPr="00A85EAA">
        <w:rPr>
          <w:rFonts w:ascii="Arial" w:hAnsi="Arial"/>
        </w:rPr>
        <w:t>timing relationship enhancements for NTN</w:t>
      </w:r>
      <w:r w:rsidR="0053334B" w:rsidRPr="00A85EAA">
        <w:rPr>
          <w:rFonts w:ascii="Arial" w:hAnsi="Arial"/>
        </w:rPr>
        <w:t xml:space="preserve">. </w:t>
      </w:r>
      <w:r w:rsidR="00D6223C" w:rsidRPr="00A85EAA">
        <w:rPr>
          <w:rFonts w:ascii="Arial" w:hAnsi="Arial"/>
        </w:rPr>
        <w:t>W</w:t>
      </w:r>
      <w:r w:rsidR="009F06A5" w:rsidRPr="00A85EAA">
        <w:rPr>
          <w:rFonts w:ascii="Arial" w:hAnsi="Arial"/>
        </w:rPr>
        <w:t>e made the following observations:</w:t>
      </w:r>
      <w:r w:rsidR="009F06A5" w:rsidRPr="00A85EAA">
        <w:rPr>
          <w:rFonts w:ascii="Arial" w:hAnsi="Arial"/>
          <w:b/>
          <w:bCs/>
        </w:rPr>
        <w:t xml:space="preserve"> </w:t>
      </w:r>
    </w:p>
    <w:p w14:paraId="0179E629" w14:textId="77777777" w:rsidR="00E23C12" w:rsidRDefault="009F06A5">
      <w:pPr>
        <w:pStyle w:val="TableofFigures"/>
        <w:tabs>
          <w:tab w:val="right" w:leader="dot" w:pos="9629"/>
        </w:tabs>
        <w:rPr>
          <w:rFonts w:asciiTheme="minorHAnsi" w:hAnsiTheme="minorHAnsi"/>
          <w:b w:val="0"/>
          <w:noProof/>
        </w:rPr>
      </w:pPr>
      <w:r w:rsidRPr="00A85EAA">
        <w:rPr>
          <w:b w:val="0"/>
          <w:bCs/>
        </w:rPr>
        <w:lastRenderedPageBreak/>
        <w:fldChar w:fldCharType="begin"/>
      </w:r>
      <w:r w:rsidRPr="00A85EAA">
        <w:rPr>
          <w:bCs/>
        </w:rPr>
        <w:instrText xml:space="preserve"> TOC \f O \n \h \z \t "Observation" \c </w:instrText>
      </w:r>
      <w:r w:rsidRPr="00A85EAA">
        <w:rPr>
          <w:b w:val="0"/>
          <w:bCs/>
        </w:rPr>
        <w:fldChar w:fldCharType="separate"/>
      </w:r>
      <w:hyperlink w:anchor="_Toc78960111" w:history="1">
        <w:r w:rsidR="00E23C12" w:rsidRPr="00D85A54">
          <w:rPr>
            <w:rStyle w:val="Hyperlink"/>
            <w:noProof/>
          </w:rPr>
          <w:t>Observation 1</w:t>
        </w:r>
        <w:r w:rsidR="00E23C12">
          <w:rPr>
            <w:rFonts w:asciiTheme="minorHAnsi" w:hAnsiTheme="minorHAnsi"/>
            <w:b w:val="0"/>
            <w:noProof/>
          </w:rPr>
          <w:tab/>
        </w:r>
        <w:r w:rsidR="00E23C12" w:rsidRPr="00D85A54">
          <w:rPr>
            <w:rStyle w:val="Hyperlink"/>
            <w:noProof/>
          </w:rPr>
          <w:t>For the worst case of LEO with Earth fixed cells</w:t>
        </w:r>
        <w:r w:rsidR="00E23C12" w:rsidRPr="00D85A54">
          <w:rPr>
            <w:rStyle w:val="Hyperlink"/>
            <w:rFonts w:cs="Arial"/>
            <w:noProof/>
          </w:rPr>
          <w:t xml:space="preserve">, the change of gNB-UE RTT is about 18 ms every few minutes in transparent NTN with LEO satellites at 600 km. </w:t>
        </w:r>
        <w:r w:rsidR="00E23C12" w:rsidRPr="00D85A54">
          <w:rPr>
            <w:rStyle w:val="Hyperlink"/>
            <w:noProof/>
          </w:rPr>
          <w:t>For this rate of RTT change, K_offset update would be seldom and thus RRC reconfiguration would be sufficient.</w:t>
        </w:r>
      </w:hyperlink>
    </w:p>
    <w:p w14:paraId="3C7F6F96" w14:textId="77777777" w:rsidR="00E23C12" w:rsidRDefault="00E620DB">
      <w:pPr>
        <w:pStyle w:val="TableofFigures"/>
        <w:tabs>
          <w:tab w:val="right" w:leader="dot" w:pos="9629"/>
        </w:tabs>
        <w:rPr>
          <w:rFonts w:asciiTheme="minorHAnsi" w:hAnsiTheme="minorHAnsi"/>
          <w:b w:val="0"/>
          <w:noProof/>
        </w:rPr>
      </w:pPr>
      <w:hyperlink w:anchor="_Toc78960112" w:history="1">
        <w:r w:rsidR="00E23C12" w:rsidRPr="00D85A54">
          <w:rPr>
            <w:rStyle w:val="Hyperlink"/>
            <w:noProof/>
          </w:rPr>
          <w:t>Observation 2</w:t>
        </w:r>
        <w:r w:rsidR="00E23C12">
          <w:rPr>
            <w:rFonts w:asciiTheme="minorHAnsi" w:hAnsiTheme="minorHAnsi"/>
            <w:b w:val="0"/>
            <w:noProof/>
          </w:rPr>
          <w:tab/>
        </w:r>
        <w:r w:rsidR="00E23C12" w:rsidRPr="00D85A54">
          <w:rPr>
            <w:rStyle w:val="Hyperlink"/>
            <w:noProof/>
          </w:rPr>
          <w:t xml:space="preserve">Increasing </w:t>
        </w:r>
        <w:r w:rsidR="00E23C12" w:rsidRPr="00D85A54">
          <w:rPr>
            <w:rStyle w:val="Hyperlink"/>
            <w:rFonts w:cs="Arial"/>
            <w:noProof/>
          </w:rPr>
          <w:t>the maximum number of K1 values that can be configured to a UE from 8 to 16</w:t>
        </w:r>
        <w:r w:rsidR="00E23C12" w:rsidRPr="00D85A54">
          <w:rPr>
            <w:rStyle w:val="Hyperlink"/>
            <w:noProof/>
          </w:rPr>
          <w:t xml:space="preserve"> will not only benefit NTN but also offer significant deployment flexibility for terrestrial 5G NR networks.</w:t>
        </w:r>
      </w:hyperlink>
    </w:p>
    <w:p w14:paraId="7FE8AC46" w14:textId="77777777" w:rsidR="00E23C12" w:rsidRDefault="00E620DB">
      <w:pPr>
        <w:pStyle w:val="TableofFigures"/>
        <w:tabs>
          <w:tab w:val="right" w:leader="dot" w:pos="9629"/>
        </w:tabs>
        <w:rPr>
          <w:rFonts w:asciiTheme="minorHAnsi" w:hAnsiTheme="minorHAnsi"/>
          <w:b w:val="0"/>
          <w:noProof/>
        </w:rPr>
      </w:pPr>
      <w:hyperlink w:anchor="_Toc78960113" w:history="1">
        <w:r w:rsidR="00E23C12" w:rsidRPr="00D85A54">
          <w:rPr>
            <w:rStyle w:val="Hyperlink"/>
            <w:noProof/>
          </w:rPr>
          <w:t>Observation 3</w:t>
        </w:r>
        <w:r w:rsidR="00E23C12">
          <w:rPr>
            <w:rFonts w:asciiTheme="minorHAnsi" w:hAnsiTheme="minorHAnsi"/>
            <w:b w:val="0"/>
            <w:noProof/>
          </w:rPr>
          <w:tab/>
        </w:r>
        <w:r w:rsidR="00E23C12" w:rsidRPr="00D85A54">
          <w:rPr>
            <w:rStyle w:val="Hyperlink"/>
            <w:noProof/>
          </w:rPr>
          <w:t xml:space="preserve">The size of the PDSCH-to-HARQ_feedback timing indicator field in DCI 1_0 is not impacted by </w:t>
        </w:r>
        <w:r w:rsidR="00E23C12" w:rsidRPr="00D85A54">
          <w:rPr>
            <w:rStyle w:val="Hyperlink"/>
            <w:rFonts w:cs="Arial"/>
            <w:noProof/>
          </w:rPr>
          <w:t>increasing the maximum number of entries in the higher layer parameter dl-DataToUL-ACK from 8 to 16.</w:t>
        </w:r>
      </w:hyperlink>
    </w:p>
    <w:p w14:paraId="3FD31450" w14:textId="1C25FC7B" w:rsidR="009F06A5" w:rsidRPr="00A85EAA" w:rsidRDefault="009F06A5" w:rsidP="009F06A5">
      <w:pPr>
        <w:pStyle w:val="BodyText"/>
      </w:pPr>
      <w:r w:rsidRPr="00A85EAA">
        <w:rPr>
          <w:b/>
          <w:bCs/>
        </w:rPr>
        <w:fldChar w:fldCharType="end"/>
      </w:r>
    </w:p>
    <w:p w14:paraId="1FBF2552" w14:textId="77777777" w:rsidR="009F06A5" w:rsidRPr="00A85EAA" w:rsidRDefault="009F06A5" w:rsidP="009F06A5">
      <w:pPr>
        <w:pStyle w:val="BodyText"/>
      </w:pPr>
      <w:r w:rsidRPr="00A85EAA">
        <w:t>Based on the discussion in the previous sections we propose the following:</w:t>
      </w:r>
    </w:p>
    <w:p w14:paraId="572D93CF" w14:textId="77777777" w:rsidR="00E23C12" w:rsidRDefault="009F06A5">
      <w:pPr>
        <w:pStyle w:val="TableofFigures"/>
        <w:tabs>
          <w:tab w:val="right" w:leader="dot" w:pos="9629"/>
        </w:tabs>
        <w:rPr>
          <w:rFonts w:asciiTheme="minorHAnsi" w:hAnsiTheme="minorHAnsi"/>
          <w:b w:val="0"/>
          <w:noProof/>
        </w:rPr>
      </w:pPr>
      <w:r w:rsidRPr="00A85EAA">
        <w:rPr>
          <w:b w:val="0"/>
          <w:bCs/>
        </w:rPr>
        <w:fldChar w:fldCharType="begin"/>
      </w:r>
      <w:r w:rsidRPr="00A85EAA">
        <w:rPr>
          <w:b w:val="0"/>
          <w:bCs/>
        </w:rPr>
        <w:instrText xml:space="preserve"> TOC \n \h \z \t "Proposal" \c </w:instrText>
      </w:r>
      <w:r w:rsidRPr="00A85EAA">
        <w:rPr>
          <w:b w:val="0"/>
          <w:bCs/>
        </w:rPr>
        <w:fldChar w:fldCharType="separate"/>
      </w:r>
      <w:hyperlink w:anchor="_Toc78960114" w:history="1">
        <w:r w:rsidR="00E23C12" w:rsidRPr="00111731">
          <w:rPr>
            <w:rStyle w:val="Hyperlink"/>
            <w:noProof/>
          </w:rPr>
          <w:t>Proposal 1</w:t>
        </w:r>
        <w:r w:rsidR="00E23C12">
          <w:rPr>
            <w:rFonts w:asciiTheme="minorHAnsi" w:hAnsiTheme="minorHAnsi"/>
            <w:b w:val="0"/>
            <w:noProof/>
          </w:rPr>
          <w:tab/>
        </w:r>
        <m:oMath>
          <m:r>
            <m:rPr>
              <m:sty m:val="bi"/>
            </m:rPr>
            <w:rPr>
              <w:rStyle w:val="Hyperlink"/>
              <w:rFonts w:ascii="Cambria Math" w:hAnsi="Cambria Math"/>
              <w:noProof/>
            </w:rPr>
            <m:t>Koffset</m:t>
          </m:r>
        </m:oMath>
        <w:r w:rsidR="00E23C12" w:rsidRPr="00111731">
          <w:rPr>
            <w:rStyle w:val="Hyperlink"/>
            <w:rFonts w:eastAsia="Calibri" w:cs="Arial"/>
            <w:noProof/>
          </w:rPr>
          <w:t xml:space="preserve"> is updated by </w:t>
        </w:r>
        <m:oMath>
          <m:r>
            <m:rPr>
              <m:sty m:val="bi"/>
            </m:rPr>
            <w:rPr>
              <w:rStyle w:val="Hyperlink"/>
              <w:rFonts w:ascii="Cambria Math" w:hAnsi="Cambria Math"/>
              <w:noProof/>
            </w:rPr>
            <m:t>Koffset+</m:t>
          </m:r>
          <m:r>
            <m:rPr>
              <m:sty m:val="b"/>
            </m:rPr>
            <w:rPr>
              <w:rStyle w:val="Hyperlink"/>
              <w:rFonts w:ascii="Cambria Math" w:hAnsi="Cambria Math"/>
              <w:noProof/>
            </w:rPr>
            <m:t>Δ</m:t>
          </m:r>
          <m:r>
            <m:rPr>
              <m:sty m:val="bi"/>
            </m:rPr>
            <w:rPr>
              <w:rStyle w:val="Hyperlink"/>
              <w:rFonts w:ascii="Cambria Math" w:hAnsi="Cambria Math"/>
              <w:noProof/>
            </w:rPr>
            <m:t>Koffset</m:t>
          </m:r>
        </m:oMath>
        <w:r w:rsidR="00E23C12" w:rsidRPr="00111731">
          <w:rPr>
            <w:rStyle w:val="Hyperlink"/>
            <w:noProof/>
          </w:rPr>
          <w:t xml:space="preserve">, where </w:t>
        </w:r>
        <m:oMath>
          <m:r>
            <m:rPr>
              <m:sty m:val="b"/>
            </m:rPr>
            <w:rPr>
              <w:rStyle w:val="Hyperlink"/>
              <w:rFonts w:ascii="Cambria Math" w:hAnsi="Cambria Math"/>
              <w:noProof/>
            </w:rPr>
            <m:t>Δ</m:t>
          </m:r>
          <m:r>
            <m:rPr>
              <m:sty m:val="bi"/>
            </m:rPr>
            <w:rPr>
              <w:rStyle w:val="Hyperlink"/>
              <w:rFonts w:ascii="Cambria Math" w:hAnsi="Cambria Math"/>
              <w:noProof/>
            </w:rPr>
            <m:t>Koffset</m:t>
          </m:r>
        </m:oMath>
        <w:r w:rsidR="00E23C12" w:rsidRPr="00111731">
          <w:rPr>
            <w:rStyle w:val="Hyperlink"/>
            <w:noProof/>
          </w:rPr>
          <w:t xml:space="preserve"> is configured after initial access and is zero if not configured.</w:t>
        </w:r>
      </w:hyperlink>
    </w:p>
    <w:p w14:paraId="0A8C4871" w14:textId="77777777" w:rsidR="00E23C12" w:rsidRDefault="00E620DB">
      <w:pPr>
        <w:pStyle w:val="TableofFigures"/>
        <w:tabs>
          <w:tab w:val="right" w:leader="dot" w:pos="9629"/>
        </w:tabs>
        <w:rPr>
          <w:rFonts w:asciiTheme="minorHAnsi" w:hAnsiTheme="minorHAnsi"/>
          <w:b w:val="0"/>
          <w:noProof/>
        </w:rPr>
      </w:pPr>
      <w:hyperlink w:anchor="_Toc78960115" w:history="1">
        <w:r w:rsidR="00E23C12" w:rsidRPr="00111731">
          <w:rPr>
            <w:rStyle w:val="Hyperlink"/>
            <w:noProof/>
          </w:rPr>
          <w:t>Proposal 2</w:t>
        </w:r>
        <w:r w:rsidR="00E23C12">
          <w:rPr>
            <w:rFonts w:asciiTheme="minorHAnsi" w:hAnsiTheme="minorHAnsi"/>
            <w:b w:val="0"/>
            <w:noProof/>
          </w:rPr>
          <w:tab/>
        </w:r>
        <w:r w:rsidR="00E23C12" w:rsidRPr="00111731">
          <w:rPr>
            <w:rStyle w:val="Hyperlink"/>
            <w:rFonts w:cs="Arial"/>
            <w:noProof/>
          </w:rPr>
          <w:t>For updating K_offset after initial access, support both MAC CE option and RRC reconfiguration option.</w:t>
        </w:r>
      </w:hyperlink>
    </w:p>
    <w:p w14:paraId="42C3BB2B" w14:textId="77777777" w:rsidR="00E23C12" w:rsidRDefault="00E620DB">
      <w:pPr>
        <w:pStyle w:val="TableofFigures"/>
        <w:tabs>
          <w:tab w:val="right" w:leader="dot" w:pos="9629"/>
        </w:tabs>
        <w:rPr>
          <w:rFonts w:asciiTheme="minorHAnsi" w:hAnsiTheme="minorHAnsi"/>
          <w:b w:val="0"/>
          <w:noProof/>
        </w:rPr>
      </w:pPr>
      <w:hyperlink w:anchor="_Toc78960116" w:history="1">
        <w:r w:rsidR="00E23C12" w:rsidRPr="00111731">
          <w:rPr>
            <w:rStyle w:val="Hyperlink"/>
            <w:noProof/>
          </w:rPr>
          <w:t>Proposal 3</w:t>
        </w:r>
        <w:r w:rsidR="00E23C12">
          <w:rPr>
            <w:rFonts w:asciiTheme="minorHAnsi" w:hAnsiTheme="minorHAnsi"/>
            <w:b w:val="0"/>
            <w:noProof/>
          </w:rPr>
          <w:tab/>
        </w:r>
        <w:r w:rsidR="00E23C12" w:rsidRPr="00111731">
          <w:rPr>
            <w:rStyle w:val="Hyperlink"/>
            <w:noProof/>
          </w:rPr>
          <w:t>The K_offset value signaled in system information is always used for the transmission timing of HARQ-ACK on PUCCH to contention resolution PDSCH scheduled by DCI format 1_0 with CRC scrambled by TC-RNTI and C-RNTI.</w:t>
        </w:r>
      </w:hyperlink>
    </w:p>
    <w:p w14:paraId="69F02939" w14:textId="77777777" w:rsidR="00E23C12" w:rsidRDefault="00E620DB">
      <w:pPr>
        <w:pStyle w:val="TableofFigures"/>
        <w:tabs>
          <w:tab w:val="right" w:leader="dot" w:pos="9629"/>
        </w:tabs>
        <w:rPr>
          <w:rFonts w:asciiTheme="minorHAnsi" w:hAnsiTheme="minorHAnsi"/>
          <w:b w:val="0"/>
          <w:noProof/>
        </w:rPr>
      </w:pPr>
      <w:hyperlink w:anchor="_Toc78960117" w:history="1">
        <w:r w:rsidR="00E23C12" w:rsidRPr="00111731">
          <w:rPr>
            <w:rStyle w:val="Hyperlink"/>
            <w:noProof/>
          </w:rPr>
          <w:t>Proposal 4</w:t>
        </w:r>
        <w:r w:rsidR="00E23C12">
          <w:rPr>
            <w:rFonts w:asciiTheme="minorHAnsi" w:hAnsiTheme="minorHAnsi"/>
            <w:b w:val="0"/>
            <w:noProof/>
          </w:rPr>
          <w:tab/>
        </w:r>
        <w:r w:rsidR="00E23C12" w:rsidRPr="00111731">
          <w:rPr>
            <w:rStyle w:val="Hyperlink"/>
            <w:noProof/>
          </w:rPr>
          <w:t>The K_offset value signaled in system information is always used for the transmission timing of HARQ-ACK on PUCCH to MsgB scheduled by DCI format 1_0 with CRC scrambled by MsgB-RNTI and C-RNTI</w:t>
        </w:r>
      </w:hyperlink>
    </w:p>
    <w:p w14:paraId="3D6A7049" w14:textId="77777777" w:rsidR="00E23C12" w:rsidRDefault="00E620DB">
      <w:pPr>
        <w:pStyle w:val="TableofFigures"/>
        <w:tabs>
          <w:tab w:val="right" w:leader="dot" w:pos="9629"/>
        </w:tabs>
        <w:rPr>
          <w:rFonts w:asciiTheme="minorHAnsi" w:hAnsiTheme="minorHAnsi"/>
          <w:b w:val="0"/>
          <w:noProof/>
        </w:rPr>
      </w:pPr>
      <w:hyperlink w:anchor="_Toc78960118" w:history="1">
        <w:r w:rsidR="00E23C12" w:rsidRPr="00111731">
          <w:rPr>
            <w:rStyle w:val="Hyperlink"/>
            <w:noProof/>
          </w:rPr>
          <w:t>Proposal 5</w:t>
        </w:r>
        <w:r w:rsidR="00E23C12">
          <w:rPr>
            <w:rFonts w:asciiTheme="minorHAnsi" w:hAnsiTheme="minorHAnsi"/>
            <w:b w:val="0"/>
            <w:noProof/>
          </w:rPr>
          <w:tab/>
        </w:r>
        <w:r w:rsidR="00E23C12" w:rsidRPr="00111731">
          <w:rPr>
            <w:rStyle w:val="Hyperlink"/>
            <w:noProof/>
          </w:rPr>
          <w:t xml:space="preserve">The K_offset value signaled in system information is always used for </w:t>
        </w:r>
        <w:r w:rsidR="00E23C12" w:rsidRPr="00111731">
          <w:rPr>
            <w:rStyle w:val="Hyperlink"/>
            <w:rFonts w:cs="Arial"/>
            <w:noProof/>
          </w:rPr>
          <w:t>any fallback DCI 1_0 / 0_0 scheduled transmission timing in which K_offset is applicable.</w:t>
        </w:r>
      </w:hyperlink>
    </w:p>
    <w:p w14:paraId="37626EAC" w14:textId="77777777" w:rsidR="00E23C12" w:rsidRDefault="00E620DB">
      <w:pPr>
        <w:pStyle w:val="TableofFigures"/>
        <w:tabs>
          <w:tab w:val="right" w:leader="dot" w:pos="9629"/>
        </w:tabs>
        <w:rPr>
          <w:rFonts w:asciiTheme="minorHAnsi" w:hAnsiTheme="minorHAnsi"/>
          <w:b w:val="0"/>
          <w:noProof/>
        </w:rPr>
      </w:pPr>
      <w:hyperlink w:anchor="_Toc78960119" w:history="1">
        <w:r w:rsidR="00E23C12" w:rsidRPr="00111731">
          <w:rPr>
            <w:rStyle w:val="Hyperlink"/>
            <w:noProof/>
          </w:rPr>
          <w:t>Proposal 6</w:t>
        </w:r>
        <w:r w:rsidR="00E23C12">
          <w:rPr>
            <w:rFonts w:asciiTheme="minorHAnsi" w:hAnsiTheme="minorHAnsi"/>
            <w:b w:val="0"/>
            <w:noProof/>
          </w:rPr>
          <w:tab/>
        </w:r>
        <w:r w:rsidR="00E23C12" w:rsidRPr="00111731">
          <w:rPr>
            <w:rStyle w:val="Hyperlink"/>
            <w:noProof/>
          </w:rPr>
          <w:t>Clarify how K_offset is used in each timing relationship as follows:</w:t>
        </w:r>
      </w:hyperlink>
    </w:p>
    <w:p w14:paraId="1938165F" w14:textId="77777777" w:rsidR="00E620DB" w:rsidRPr="00B506FD" w:rsidRDefault="00E620DB" w:rsidP="00E620DB">
      <w:pPr>
        <w:pStyle w:val="Proposal"/>
        <w:numPr>
          <w:ilvl w:val="0"/>
          <w:numId w:val="44"/>
        </w:numPr>
      </w:pPr>
      <w:r w:rsidRPr="00B506FD">
        <w:t xml:space="preserve">For the transmission timing of DCI scheduled PUSCH (including CSI on PUSCH), the slot allocated for the PUSCH </w:t>
      </w:r>
      <w:r>
        <w:t>is</w:t>
      </w:r>
      <w:r w:rsidRPr="00B506FD">
        <w:t xml:space="preserve"> </w:t>
      </w:r>
      <m:oMath>
        <m:d>
          <m:dPr>
            <m:begChr m:val="⌊"/>
            <m:endChr m:val="⌋"/>
            <m:ctrlPr>
              <w:rPr>
                <w:rFonts w:ascii="Cambria Math" w:hAnsi="Cambria Math"/>
                <w:i/>
              </w:rPr>
            </m:ctrlPr>
          </m:dPr>
          <m:e>
            <m:r>
              <m:rPr>
                <m:sty m:val="bi"/>
              </m:rPr>
              <w:rPr>
                <w:rFonts w:ascii="Cambria Math" w:hAnsi="Cambria Math"/>
              </w:rPr>
              <m:t>n⋅</m:t>
            </m:r>
            <m:f>
              <m:fPr>
                <m:ctrlPr>
                  <w:rPr>
                    <w:rFonts w:ascii="Cambria Math" w:hAnsi="Cambria Math"/>
                    <w:i/>
                  </w:rPr>
                </m:ctrlPr>
              </m:fPr>
              <m:num>
                <m:sSup>
                  <m:sSupPr>
                    <m:ctrlPr>
                      <w:rPr>
                        <w:rFonts w:ascii="Cambria Math" w:hAnsi="Cambria Math"/>
                        <w:i/>
                      </w:rPr>
                    </m:ctrlPr>
                  </m:sSupPr>
                  <m:e>
                    <m:r>
                      <m:rPr>
                        <m:sty m:val="bi"/>
                      </m:rPr>
                      <w:rPr>
                        <w:rFonts w:ascii="Cambria Math" w:hAnsi="Cambria Math"/>
                      </w:rPr>
                      <m:t>2</m:t>
                    </m:r>
                  </m:e>
                  <m:sup>
                    <m:sSub>
                      <m:sSubPr>
                        <m:ctrlPr>
                          <w:rPr>
                            <w:rFonts w:ascii="Cambria Math" w:hAnsi="Cambria Math"/>
                            <w:i/>
                          </w:rPr>
                        </m:ctrlPr>
                      </m:sSubPr>
                      <m:e>
                        <m:r>
                          <m:rPr>
                            <m:sty m:val="bi"/>
                          </m:rPr>
                          <w:rPr>
                            <w:rFonts w:ascii="Cambria Math" w:hAnsi="Cambria Math"/>
                          </w:rPr>
                          <m:t>μ</m:t>
                        </m:r>
                      </m:e>
                      <m:sub>
                        <m:r>
                          <m:rPr>
                            <m:sty m:val="bi"/>
                          </m:rPr>
                          <w:rPr>
                            <w:rFonts w:ascii="Cambria Math" w:hAnsi="Cambria Math"/>
                          </w:rPr>
                          <m:t>PUSCH</m:t>
                        </m:r>
                      </m:sub>
                    </m:sSub>
                  </m:sup>
                </m:sSup>
              </m:num>
              <m:den>
                <m:sSup>
                  <m:sSupPr>
                    <m:ctrlPr>
                      <w:rPr>
                        <w:rFonts w:ascii="Cambria Math" w:hAnsi="Cambria Math"/>
                        <w:i/>
                      </w:rPr>
                    </m:ctrlPr>
                  </m:sSupPr>
                  <m:e>
                    <m:r>
                      <m:rPr>
                        <m:sty m:val="bi"/>
                      </m:rPr>
                      <w:rPr>
                        <w:rFonts w:ascii="Cambria Math" w:hAnsi="Cambria Math"/>
                      </w:rPr>
                      <m:t>2</m:t>
                    </m:r>
                  </m:e>
                  <m:sup>
                    <m:sSub>
                      <m:sSubPr>
                        <m:ctrlPr>
                          <w:rPr>
                            <w:rFonts w:ascii="Cambria Math" w:hAnsi="Cambria Math"/>
                            <w:i/>
                          </w:rPr>
                        </m:ctrlPr>
                      </m:sSubPr>
                      <m:e>
                        <m:r>
                          <m:rPr>
                            <m:sty m:val="bi"/>
                          </m:rPr>
                          <w:rPr>
                            <w:rFonts w:ascii="Cambria Math" w:hAnsi="Cambria Math"/>
                          </w:rPr>
                          <m:t>μ</m:t>
                        </m:r>
                      </m:e>
                      <m:sub>
                        <m:r>
                          <m:rPr>
                            <m:sty m:val="bi"/>
                          </m:rPr>
                          <w:rPr>
                            <w:rFonts w:ascii="Cambria Math" w:hAnsi="Cambria Math"/>
                          </w:rPr>
                          <m:t>PDCCH</m:t>
                        </m:r>
                      </m:sub>
                    </m:sSub>
                  </m:sup>
                </m:sSup>
              </m:den>
            </m:f>
          </m:e>
        </m:d>
        <m:r>
          <m:rPr>
            <m:sty m:val="bi"/>
          </m:rPr>
          <w:rPr>
            <w:rFonts w:ascii="Cambria Math" w:hAnsi="Cambria Math"/>
          </w:rPr>
          <m:t>+</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2</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offset</m:t>
            </m:r>
          </m:sub>
        </m:sSub>
      </m:oMath>
      <w:r w:rsidRPr="00B506FD">
        <w:t>.</w:t>
      </w:r>
    </w:p>
    <w:p w14:paraId="17BF0777" w14:textId="77777777" w:rsidR="00E620DB" w:rsidRPr="00B506FD" w:rsidRDefault="00E620DB" w:rsidP="00E620DB">
      <w:pPr>
        <w:pStyle w:val="Proposal"/>
        <w:numPr>
          <w:ilvl w:val="0"/>
          <w:numId w:val="44"/>
        </w:numPr>
      </w:pPr>
      <w:r w:rsidRPr="00B506FD">
        <w:t xml:space="preserve">For the transmission timing of RAR grant scheduled PUSCH, </w:t>
      </w:r>
      <w:r w:rsidRPr="00B506FD">
        <w:rPr>
          <w:color w:val="000000"/>
        </w:rPr>
        <w:t xml:space="preserve">the UE transmits the PUSCH in slot </w:t>
      </w:r>
      <m:oMath>
        <m:r>
          <m:rPr>
            <m:sty m:val="bi"/>
          </m:rPr>
          <w:rPr>
            <w:rFonts w:ascii="Cambria Math" w:hAnsi="Cambria Math"/>
            <w:color w:val="000000"/>
          </w:rPr>
          <m:t xml:space="preserve">n + </m:t>
        </m:r>
        <m:sSub>
          <m:sSubPr>
            <m:ctrlPr>
              <w:rPr>
                <w:rFonts w:ascii="Cambria Math" w:hAnsi="Cambria Math"/>
                <w:i/>
                <w:color w:val="000000"/>
              </w:rPr>
            </m:ctrlPr>
          </m:sSubPr>
          <m:e>
            <m:r>
              <m:rPr>
                <m:sty m:val="bi"/>
              </m:rPr>
              <w:rPr>
                <w:rFonts w:ascii="Cambria Math" w:hAnsi="Cambria Math"/>
                <w:color w:val="000000"/>
              </w:rPr>
              <m:t>K</m:t>
            </m:r>
          </m:e>
          <m:sub>
            <m:r>
              <m:rPr>
                <m:sty m:val="bi"/>
              </m:rPr>
              <w:rPr>
                <w:rFonts w:ascii="Cambria Math" w:hAnsi="Cambria Math"/>
                <w:color w:val="000000"/>
              </w:rPr>
              <m:t>2</m:t>
            </m:r>
          </m:sub>
        </m:sSub>
        <m:r>
          <m:rPr>
            <m:sty m:val="bi"/>
          </m:rPr>
          <w:rPr>
            <w:rFonts w:ascii="Cambria Math" w:hAnsi="Cambria Math"/>
            <w:color w:val="000000"/>
          </w:rPr>
          <m:t xml:space="preserve"> +</m:t>
        </m:r>
        <m:r>
          <m:rPr>
            <m:sty m:val="b"/>
          </m:rPr>
          <w:rPr>
            <w:rFonts w:ascii="Cambria Math" w:hAnsi="Cambria Math"/>
            <w:color w:val="000000"/>
          </w:rPr>
          <m:t>Δ+</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offset</m:t>
            </m:r>
          </m:sub>
        </m:sSub>
      </m:oMath>
      <w:r w:rsidRPr="00B506FD">
        <w:rPr>
          <w:color w:val="000000"/>
        </w:rPr>
        <w:t>.</w:t>
      </w:r>
    </w:p>
    <w:p w14:paraId="168E289D" w14:textId="77777777" w:rsidR="00E620DB" w:rsidRPr="00B506FD" w:rsidRDefault="00E620DB" w:rsidP="00E620DB">
      <w:pPr>
        <w:pStyle w:val="Proposal"/>
        <w:numPr>
          <w:ilvl w:val="0"/>
          <w:numId w:val="44"/>
        </w:numPr>
      </w:pPr>
      <w:r w:rsidRPr="00B506FD">
        <w:t>For the transmission timing of HARQ-ACK on PUCCH, the UE provides corresponding HARQ-ACK information in a PUCCH transmission within slot</w:t>
      </w:r>
      <w:r w:rsidRPr="00B506FD">
        <w:rPr>
          <w:lang w:val="en-GB"/>
        </w:rPr>
        <w:t xml:space="preserve"> </w:t>
      </w:r>
      <m:oMath>
        <m:r>
          <m:rPr>
            <m:sty m:val="bi"/>
          </m:rPr>
          <w:rPr>
            <w:rFonts w:ascii="Cambria Math" w:hAnsi="Cambria Math"/>
            <w:lang w:val="en-GB"/>
          </w:rPr>
          <m:t>n+</m:t>
        </m:r>
        <m:sSub>
          <m:sSubPr>
            <m:ctrlPr>
              <w:rPr>
                <w:rFonts w:ascii="Cambria Math" w:hAnsi="Cambria Math"/>
                <w:i/>
                <w:lang w:val="en-GB"/>
              </w:rPr>
            </m:ctrlPr>
          </m:sSubPr>
          <m:e>
            <m:r>
              <m:rPr>
                <m:sty m:val="bi"/>
              </m:rPr>
              <w:rPr>
                <w:rFonts w:ascii="Cambria Math" w:hAnsi="Cambria Math"/>
                <w:lang w:val="en-GB"/>
              </w:rPr>
              <m:t>K</m:t>
            </m:r>
          </m:e>
          <m:sub>
            <m:r>
              <m:rPr>
                <m:sty m:val="bi"/>
              </m:rPr>
              <w:rPr>
                <w:rFonts w:ascii="Cambria Math" w:hAnsi="Cambria Math"/>
                <w:lang w:val="en-GB"/>
              </w:rPr>
              <m:t>1</m:t>
            </m:r>
          </m:sub>
        </m:sSub>
        <m:r>
          <m:rPr>
            <m:sty m:val="bi"/>
          </m:rPr>
          <w:rPr>
            <w:rFonts w:ascii="Cambria Math" w:hAnsi="Cambria Math"/>
            <w:lang w:val="en-GB"/>
          </w:rPr>
          <m:t>+</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offset</m:t>
            </m:r>
          </m:sub>
        </m:sSub>
      </m:oMath>
      <w:r w:rsidRPr="00B506FD">
        <w:t>.</w:t>
      </w:r>
    </w:p>
    <w:p w14:paraId="66B8D457" w14:textId="77777777" w:rsidR="00E620DB" w:rsidRPr="00B506FD" w:rsidRDefault="00E620DB" w:rsidP="00E620DB">
      <w:pPr>
        <w:pStyle w:val="Proposal"/>
        <w:numPr>
          <w:ilvl w:val="0"/>
          <w:numId w:val="44"/>
        </w:numPr>
      </w:pPr>
      <w:r w:rsidRPr="00B506FD">
        <w:t xml:space="preserve">For the CSI reference resource timing, the CSI reference resource is given in the downlink slot </w:t>
      </w:r>
      <m:oMath>
        <m:r>
          <m:rPr>
            <m:sty m:val="bi"/>
          </m:rPr>
          <w:rPr>
            <w:rFonts w:ascii="Cambria Math" w:hAnsi="Cambria Math"/>
          </w:rPr>
          <m:t>n-</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CS</m:t>
            </m:r>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ref</m:t>
                </m:r>
              </m:sub>
            </m:sSub>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offset</m:t>
            </m:r>
          </m:sub>
        </m:sSub>
      </m:oMath>
      <w:r w:rsidRPr="00B506FD">
        <w:t>.</w:t>
      </w:r>
    </w:p>
    <w:p w14:paraId="5BB70E7B" w14:textId="77777777" w:rsidR="00E620DB" w:rsidRPr="00B506FD" w:rsidRDefault="00E620DB" w:rsidP="00E620DB">
      <w:pPr>
        <w:pStyle w:val="Proposal"/>
        <w:numPr>
          <w:ilvl w:val="0"/>
          <w:numId w:val="44"/>
        </w:numPr>
      </w:pPr>
      <w:r w:rsidRPr="00B506FD">
        <w:rPr>
          <w:color w:val="000000"/>
        </w:rPr>
        <w:t xml:space="preserve">For the </w:t>
      </w:r>
      <w:r w:rsidRPr="00B506FD">
        <w:t>transmission timing of</w:t>
      </w:r>
      <w:r w:rsidRPr="00B506FD">
        <w:rPr>
          <w:color w:val="000000"/>
        </w:rPr>
        <w:t xml:space="preserve"> aperiodic SRS, </w:t>
      </w:r>
      <w:r w:rsidRPr="00B506FD">
        <w:rPr>
          <w:rFonts w:eastAsia="SimSun"/>
        </w:rPr>
        <w:t xml:space="preserve">the UE transmits aperiodic SRS in each of the triggered SRS resource set(s) in slot </w:t>
      </w:r>
      <m:oMath>
        <m:d>
          <m:dPr>
            <m:begChr m:val="⌊"/>
            <m:endChr m:val="⌋"/>
            <m:ctrlPr>
              <w:rPr>
                <w:rFonts w:ascii="Cambria Math" w:hAnsi="Cambria Math"/>
                <w:i/>
              </w:rPr>
            </m:ctrlPr>
          </m:dPr>
          <m:e>
            <m:r>
              <m:rPr>
                <m:sty m:val="bi"/>
              </m:rPr>
              <w:rPr>
                <w:rFonts w:ascii="Cambria Math" w:hAnsi="Cambria Math"/>
              </w:rPr>
              <m:t>n∙</m:t>
            </m:r>
            <m:sSup>
              <m:sSupPr>
                <m:ctrlPr>
                  <w:rPr>
                    <w:rFonts w:ascii="Cambria Math" w:hAnsi="Cambria Math"/>
                    <w:i/>
                  </w:rPr>
                </m:ctrlPr>
              </m:sSupPr>
              <m:e>
                <m:r>
                  <m:rPr>
                    <m:sty m:val="bi"/>
                  </m:rPr>
                  <w:rPr>
                    <w:rFonts w:ascii="Cambria Math" w:hAnsi="Cambria Math"/>
                  </w:rPr>
                  <m:t>2</m:t>
                </m:r>
              </m:e>
              <m:sup>
                <m:f>
                  <m:fPr>
                    <m:ctrlPr>
                      <w:rPr>
                        <w:rFonts w:ascii="Cambria Math" w:hAnsi="Cambria Math"/>
                        <w:i/>
                      </w:rPr>
                    </m:ctrlPr>
                  </m:fPr>
                  <m:num>
                    <m:sSub>
                      <m:sSubPr>
                        <m:ctrlPr>
                          <w:rPr>
                            <w:rFonts w:ascii="Cambria Math" w:hAnsi="Cambria Math"/>
                            <w:i/>
                          </w:rPr>
                        </m:ctrlPr>
                      </m:sSubPr>
                      <m:e>
                        <m:r>
                          <m:rPr>
                            <m:sty m:val="bi"/>
                          </m:rPr>
                          <w:rPr>
                            <w:rFonts w:ascii="Cambria Math" w:hAnsi="Cambria Math"/>
                          </w:rPr>
                          <m:t>μ</m:t>
                        </m:r>
                      </m:e>
                      <m:sub>
                        <m:r>
                          <m:rPr>
                            <m:sty m:val="bi"/>
                          </m:rPr>
                          <w:rPr>
                            <w:rFonts w:ascii="Cambria Math" w:hAnsi="Cambria Math"/>
                          </w:rPr>
                          <m:t>SRS</m:t>
                        </m:r>
                      </m:sub>
                    </m:sSub>
                  </m:num>
                  <m:den>
                    <m:sSub>
                      <m:sSubPr>
                        <m:ctrlPr>
                          <w:rPr>
                            <w:rFonts w:ascii="Cambria Math" w:hAnsi="Cambria Math"/>
                            <w:i/>
                          </w:rPr>
                        </m:ctrlPr>
                      </m:sSubPr>
                      <m:e>
                        <m:r>
                          <m:rPr>
                            <m:sty m:val="bi"/>
                          </m:rPr>
                          <w:rPr>
                            <w:rFonts w:ascii="Cambria Math" w:hAnsi="Cambria Math"/>
                          </w:rPr>
                          <m:t>μ</m:t>
                        </m:r>
                      </m:e>
                      <m:sub>
                        <m:r>
                          <m:rPr>
                            <m:sty m:val="bi"/>
                          </m:rPr>
                          <w:rPr>
                            <w:rFonts w:ascii="Cambria Math" w:hAnsi="Cambria Math"/>
                          </w:rPr>
                          <m:t>PDCCH</m:t>
                        </m:r>
                      </m:sub>
                    </m:sSub>
                  </m:den>
                </m:f>
              </m:sup>
            </m:sSup>
          </m:e>
        </m:d>
        <m:r>
          <m:rPr>
            <m:sty m:val="bi"/>
          </m:rPr>
          <w:rPr>
            <w:rFonts w:ascii="Cambria Math" w:hAnsi="Cambria Math"/>
          </w:rPr>
          <m:t>+k+</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offset</m:t>
            </m:r>
          </m:sub>
        </m:sSub>
      </m:oMath>
      <w:r w:rsidRPr="00B506FD">
        <w:t>.</w:t>
      </w:r>
    </w:p>
    <w:p w14:paraId="2E16AC2D" w14:textId="77777777" w:rsidR="00E620DB" w:rsidRPr="00E620DB" w:rsidRDefault="00E620DB" w:rsidP="00E620DB"/>
    <w:p w14:paraId="7902BA20" w14:textId="77777777" w:rsidR="00E23C12" w:rsidRDefault="00E620DB">
      <w:pPr>
        <w:pStyle w:val="TableofFigures"/>
        <w:tabs>
          <w:tab w:val="right" w:leader="dot" w:pos="9629"/>
        </w:tabs>
        <w:rPr>
          <w:rFonts w:asciiTheme="minorHAnsi" w:hAnsiTheme="minorHAnsi"/>
          <w:b w:val="0"/>
          <w:noProof/>
        </w:rPr>
      </w:pPr>
      <w:hyperlink w:anchor="_Toc78960125" w:history="1">
        <w:r w:rsidR="00E23C12" w:rsidRPr="00111731">
          <w:rPr>
            <w:rStyle w:val="Hyperlink"/>
            <w:noProof/>
          </w:rPr>
          <w:t>Proposal 7</w:t>
        </w:r>
        <w:r w:rsidR="00E23C12">
          <w:rPr>
            <w:rFonts w:asciiTheme="minorHAnsi" w:hAnsiTheme="minorHAnsi"/>
            <w:b w:val="0"/>
            <w:noProof/>
          </w:rPr>
          <w:tab/>
        </w:r>
        <w:r w:rsidR="00E23C12" w:rsidRPr="00111731">
          <w:rPr>
            <w:rStyle w:val="Hyperlink"/>
            <w:noProof/>
          </w:rPr>
          <w:t>For determination of cell-specific K_offset in system information, signal</w:t>
        </w:r>
        <w:r w:rsidR="00E23C12" w:rsidRPr="00111731">
          <w:rPr>
            <w:rStyle w:val="Hyperlink"/>
            <w:rFonts w:cs="Arial"/>
            <w:noProof/>
          </w:rPr>
          <w:t xml:space="preserve"> one offset value for K_offset.</w:t>
        </w:r>
      </w:hyperlink>
    </w:p>
    <w:p w14:paraId="78AB573B" w14:textId="77777777" w:rsidR="00E23C12" w:rsidRDefault="00E620DB">
      <w:pPr>
        <w:pStyle w:val="TableofFigures"/>
        <w:tabs>
          <w:tab w:val="right" w:leader="dot" w:pos="9629"/>
        </w:tabs>
        <w:rPr>
          <w:rFonts w:asciiTheme="minorHAnsi" w:hAnsiTheme="minorHAnsi"/>
          <w:b w:val="0"/>
          <w:noProof/>
        </w:rPr>
      </w:pPr>
      <w:hyperlink w:anchor="_Toc78960126" w:history="1">
        <w:r w:rsidR="00E23C12" w:rsidRPr="00111731">
          <w:rPr>
            <w:rStyle w:val="Hyperlink"/>
            <w:noProof/>
          </w:rPr>
          <w:t>Proposal 8</w:t>
        </w:r>
        <w:r w:rsidR="00E23C12">
          <w:rPr>
            <w:rFonts w:asciiTheme="minorHAnsi" w:hAnsiTheme="minorHAnsi"/>
            <w:b w:val="0"/>
            <w:noProof/>
          </w:rPr>
          <w:tab/>
        </w:r>
        <w:r w:rsidR="00E23C12" w:rsidRPr="00111731">
          <w:rPr>
            <w:rStyle w:val="Hyperlink"/>
            <w:noProof/>
          </w:rPr>
          <w:t>For determination of K_offset value</w:t>
        </w:r>
        <w:r w:rsidR="00E23C12" w:rsidRPr="00111731">
          <w:rPr>
            <w:rStyle w:val="Hyperlink"/>
            <w:rFonts w:cs="Arial"/>
            <w:noProof/>
          </w:rPr>
          <w:t xml:space="preserve">, down-select one option: Option 1 – signal </w:t>
        </w:r>
        <w:r w:rsidR="00E23C12" w:rsidRPr="00111731">
          <w:rPr>
            <w:rStyle w:val="Hyperlink"/>
            <w:rFonts w:cs="Arial"/>
            <w:noProof/>
            <w:lang w:val="en-GB" w:eastAsia="ja-JP"/>
          </w:rPr>
          <w:t xml:space="preserve">one K_offset </w:t>
        </w:r>
        <w:r w:rsidR="00E23C12" w:rsidRPr="00111731">
          <w:rPr>
            <w:rStyle w:val="Hyperlink"/>
            <w:rFonts w:cs="Arial"/>
            <w:noProof/>
          </w:rPr>
          <w:t xml:space="preserve">value with a unit of ms; Option 2 – </w:t>
        </w:r>
        <w:r w:rsidR="00E23C12" w:rsidRPr="00111731">
          <w:rPr>
            <w:rStyle w:val="Hyperlink"/>
            <w:rFonts w:cs="Arial"/>
            <w:noProof/>
            <w:lang w:val="en-GB" w:eastAsia="ja-JP"/>
          </w:rPr>
          <w:t xml:space="preserve">signal one K_offset </w:t>
        </w:r>
        <w:r w:rsidR="00E23C12" w:rsidRPr="00111731">
          <w:rPr>
            <w:rStyle w:val="Hyperlink"/>
            <w:rFonts w:cs="Arial"/>
            <w:noProof/>
          </w:rPr>
          <w:t>value with a unit of slot associated with a reference numerology.</w:t>
        </w:r>
      </w:hyperlink>
    </w:p>
    <w:p w14:paraId="603E6B24" w14:textId="77777777" w:rsidR="00E23C12" w:rsidRDefault="00E620DB">
      <w:pPr>
        <w:pStyle w:val="TableofFigures"/>
        <w:tabs>
          <w:tab w:val="right" w:leader="dot" w:pos="9629"/>
        </w:tabs>
        <w:rPr>
          <w:rFonts w:asciiTheme="minorHAnsi" w:hAnsiTheme="minorHAnsi"/>
          <w:b w:val="0"/>
          <w:noProof/>
        </w:rPr>
      </w:pPr>
      <w:hyperlink w:anchor="_Toc78960127" w:history="1">
        <w:r w:rsidR="00E23C12" w:rsidRPr="00111731">
          <w:rPr>
            <w:rStyle w:val="Hyperlink"/>
            <w:noProof/>
          </w:rPr>
          <w:t>Proposal 9</w:t>
        </w:r>
        <w:r w:rsidR="00E23C12">
          <w:rPr>
            <w:rFonts w:asciiTheme="minorHAnsi" w:hAnsiTheme="minorHAnsi"/>
            <w:b w:val="0"/>
            <w:noProof/>
          </w:rPr>
          <w:tab/>
        </w:r>
        <w:r w:rsidR="00E23C12" w:rsidRPr="00111731">
          <w:rPr>
            <w:rStyle w:val="Hyperlink"/>
            <w:rFonts w:cs="Arial"/>
            <w:noProof/>
          </w:rPr>
          <w:t>Increase the</w:t>
        </w:r>
        <w:r w:rsidR="00E23C12" w:rsidRPr="00111731">
          <w:rPr>
            <w:rStyle w:val="Hyperlink"/>
            <w:rFonts w:cs="Arial"/>
            <w:noProof/>
            <w:lang w:eastAsia="ja-JP"/>
          </w:rPr>
          <w:t xml:space="preserve"> maximum number of entries in the higher layer parameter dl-DataToUL-ACK</w:t>
        </w:r>
        <w:r w:rsidR="00E23C12" w:rsidRPr="00111731">
          <w:rPr>
            <w:rStyle w:val="Hyperlink"/>
            <w:rFonts w:cs="Arial"/>
            <w:noProof/>
          </w:rPr>
          <w:t xml:space="preserve"> from 8 to 16.</w:t>
        </w:r>
      </w:hyperlink>
    </w:p>
    <w:p w14:paraId="55A135E5" w14:textId="77777777" w:rsidR="00E23C12" w:rsidRDefault="00E620DB">
      <w:pPr>
        <w:pStyle w:val="TableofFigures"/>
        <w:tabs>
          <w:tab w:val="right" w:leader="dot" w:pos="9629"/>
        </w:tabs>
        <w:rPr>
          <w:rFonts w:asciiTheme="minorHAnsi" w:hAnsiTheme="minorHAnsi"/>
          <w:b w:val="0"/>
          <w:noProof/>
        </w:rPr>
      </w:pPr>
      <w:hyperlink w:anchor="_Toc78960128" w:history="1">
        <w:r w:rsidR="00E23C12" w:rsidRPr="00111731">
          <w:rPr>
            <w:rStyle w:val="Hyperlink"/>
            <w:noProof/>
          </w:rPr>
          <w:t>Proposal 10</w:t>
        </w:r>
        <w:r w:rsidR="00E23C12">
          <w:rPr>
            <w:rFonts w:asciiTheme="minorHAnsi" w:hAnsiTheme="minorHAnsi"/>
            <w:b w:val="0"/>
            <w:noProof/>
          </w:rPr>
          <w:tab/>
        </w:r>
        <w:r w:rsidR="00E23C12" w:rsidRPr="00111731">
          <w:rPr>
            <w:rStyle w:val="Hyperlink"/>
            <w:rFonts w:cs="Arial"/>
            <w:noProof/>
          </w:rPr>
          <w:t>In non-fallback DCI 1_1/1_2, the size of the PDSCH-to-HARQ_feedback timing indicator field is 0, 1, 2, 3, or 4 bits, depending on the number of entries in the higher layer parameter dl-DataToUL-ACK (which is proposed to be increased up to 16).</w:t>
        </w:r>
      </w:hyperlink>
    </w:p>
    <w:p w14:paraId="7FDB652A" w14:textId="249D68A9" w:rsidR="009F06A5" w:rsidRPr="00A85EAA" w:rsidRDefault="009F06A5" w:rsidP="00752E43">
      <w:pPr>
        <w:rPr>
          <w:highlight w:val="yellow"/>
        </w:rPr>
      </w:pPr>
      <w:r w:rsidRPr="00A85EAA">
        <w:rPr>
          <w:b/>
          <w:bCs/>
        </w:rPr>
        <w:fldChar w:fldCharType="end"/>
      </w:r>
    </w:p>
    <w:p w14:paraId="43055322" w14:textId="1A950341" w:rsidR="00185E4A" w:rsidRPr="00A85EAA" w:rsidRDefault="00F507D1" w:rsidP="00114AE3">
      <w:pPr>
        <w:pStyle w:val="Heading1"/>
        <w:rPr>
          <w:lang w:val="en-US"/>
        </w:rPr>
      </w:pPr>
      <w:bookmarkStart w:id="18" w:name="_In-sequence_SDU_delivery"/>
      <w:bookmarkEnd w:id="18"/>
      <w:r w:rsidRPr="00A85EAA">
        <w:rPr>
          <w:lang w:val="en-US"/>
        </w:rPr>
        <w:t>References</w:t>
      </w:r>
      <w:bookmarkStart w:id="19" w:name="_Ref510504022"/>
      <w:bookmarkStart w:id="20" w:name="_Ref510814820"/>
      <w:bookmarkStart w:id="21" w:name="_Ref174151459"/>
      <w:bookmarkStart w:id="22" w:name="_Ref189809556"/>
    </w:p>
    <w:p w14:paraId="6FDAFAD3" w14:textId="5DF6BB8B" w:rsidR="0081032C" w:rsidRDefault="0081032C" w:rsidP="0081032C">
      <w:pPr>
        <w:pStyle w:val="Reference"/>
      </w:pPr>
      <w:bookmarkStart w:id="23" w:name="_Ref42716514"/>
      <w:bookmarkStart w:id="24" w:name="_Ref45286859"/>
      <w:bookmarkEnd w:id="19"/>
      <w:bookmarkEnd w:id="20"/>
      <w:bookmarkEnd w:id="21"/>
      <w:bookmarkEnd w:id="22"/>
      <w:r w:rsidRPr="00A85EAA">
        <w:t>RP-2</w:t>
      </w:r>
      <w:r w:rsidR="00C21FFF">
        <w:t>1</w:t>
      </w:r>
      <w:r w:rsidR="007A24A5">
        <w:t>1557</w:t>
      </w:r>
      <w:r w:rsidRPr="00A85EAA">
        <w:t>, “</w:t>
      </w:r>
      <w:r w:rsidRPr="00A85EAA">
        <w:rPr>
          <w:rFonts w:eastAsia="Batang" w:cs="Arial"/>
        </w:rPr>
        <w:t>Solutions for NR to support non-terrestrial networks (NTN),</w:t>
      </w:r>
      <w:r w:rsidRPr="00A85EAA">
        <w:t>” 3GPP TSG RAN #</w:t>
      </w:r>
      <w:r w:rsidR="000F1E7B">
        <w:t>9</w:t>
      </w:r>
      <w:r w:rsidR="007A24A5">
        <w:t>2-</w:t>
      </w:r>
      <w:r w:rsidRPr="00A85EAA">
        <w:t xml:space="preserve">e, </w:t>
      </w:r>
      <w:r w:rsidR="007A24A5">
        <w:t>June</w:t>
      </w:r>
      <w:r w:rsidRPr="00A85EAA">
        <w:t xml:space="preserve"> 20</w:t>
      </w:r>
      <w:bookmarkEnd w:id="23"/>
      <w:r w:rsidRPr="00A85EAA">
        <w:t>2</w:t>
      </w:r>
      <w:r w:rsidR="00C21FFF">
        <w:t>1</w:t>
      </w:r>
      <w:r w:rsidRPr="00A85EAA">
        <w:t>.</w:t>
      </w:r>
      <w:bookmarkEnd w:id="24"/>
    </w:p>
    <w:p w14:paraId="5D85A4AD" w14:textId="015F7E14" w:rsidR="002228C0" w:rsidRDefault="002228C0" w:rsidP="002228C0">
      <w:pPr>
        <w:pStyle w:val="Reference"/>
      </w:pPr>
      <w:bookmarkStart w:id="25" w:name="_Ref76364594"/>
      <w:r w:rsidRPr="006A6F89">
        <w:t xml:space="preserve">X. Lin, S. Rommer, S. Euler, E. A. Yavuz, and R. S. Karlsson, </w:t>
      </w:r>
      <w:r>
        <w:t>“</w:t>
      </w:r>
      <w:r w:rsidRPr="006A6F89">
        <w:t>5G from space: An overview of 3GPP non-terrestrial networks,</w:t>
      </w:r>
      <w:r>
        <w:t>”</w:t>
      </w:r>
      <w:r w:rsidR="000750D5">
        <w:t xml:space="preserve"> to appear in </w:t>
      </w:r>
      <w:r w:rsidR="000750D5" w:rsidRPr="0099270A">
        <w:rPr>
          <w:i/>
          <w:iCs/>
        </w:rPr>
        <w:t>IEEE Communications Standards Magazine</w:t>
      </w:r>
      <w:r w:rsidRPr="006A6F89">
        <w:t>, March 2021</w:t>
      </w:r>
      <w:bookmarkEnd w:id="25"/>
      <w:r>
        <w:t>.</w:t>
      </w:r>
      <w:r w:rsidR="000750D5">
        <w:t xml:space="preserve"> Available at </w:t>
      </w:r>
      <w:r w:rsidR="000750D5" w:rsidRPr="006A6F89">
        <w:t>arXiv preprint arXiv:2103.09156</w:t>
      </w:r>
      <w:r w:rsidR="000750D5">
        <w:t>.</w:t>
      </w:r>
    </w:p>
    <w:p w14:paraId="0D7BBCA1" w14:textId="1D36663C" w:rsidR="003F4180" w:rsidRDefault="003F4180" w:rsidP="0081032C">
      <w:pPr>
        <w:pStyle w:val="Reference"/>
      </w:pPr>
      <w:bookmarkStart w:id="26" w:name="_Ref51007515"/>
      <w:r>
        <w:t>R1-2</w:t>
      </w:r>
      <w:r w:rsidR="0030039F">
        <w:t>10</w:t>
      </w:r>
      <w:r w:rsidR="007A24A5">
        <w:t>6325</w:t>
      </w:r>
      <w:r>
        <w:t>, “Feature lead summary#</w:t>
      </w:r>
      <w:r w:rsidR="00093328">
        <w:t>5</w:t>
      </w:r>
      <w:r>
        <w:t xml:space="preserve"> on timing relationship enhancements,” Moderator (Ericsson), RAN1#10</w:t>
      </w:r>
      <w:r w:rsidR="007A24A5">
        <w:t>5</w:t>
      </w:r>
      <w:r w:rsidR="008A628B">
        <w:t>-</w:t>
      </w:r>
      <w:r>
        <w:t xml:space="preserve">e, </w:t>
      </w:r>
      <w:r w:rsidR="007A24A5">
        <w:t>May</w:t>
      </w:r>
      <w:r>
        <w:t xml:space="preserve"> 202</w:t>
      </w:r>
      <w:r w:rsidR="00C21FFF">
        <w:t>1</w:t>
      </w:r>
      <w:r>
        <w:t>.</w:t>
      </w:r>
      <w:bookmarkEnd w:id="26"/>
    </w:p>
    <w:p w14:paraId="4F6BCF04" w14:textId="2E01D7C3" w:rsidR="00E67C30" w:rsidRDefault="007434CD" w:rsidP="00220316">
      <w:pPr>
        <w:pStyle w:val="Reference"/>
      </w:pPr>
      <w:bookmarkStart w:id="27" w:name="_Ref29827421"/>
      <w:bookmarkStart w:id="28" w:name="_Ref76374231"/>
      <w:r w:rsidRPr="00A85EAA">
        <w:t>TR 38.821, Solutions for NR to support non-terrestrial networks</w:t>
      </w:r>
      <w:bookmarkEnd w:id="27"/>
      <w:r w:rsidR="00697181" w:rsidRPr="00A85EAA">
        <w:t>.</w:t>
      </w:r>
      <w:bookmarkEnd w:id="28"/>
    </w:p>
    <w:p w14:paraId="6BF02DFE" w14:textId="15CC4B94" w:rsidR="00E67C30" w:rsidRPr="00A85EAA" w:rsidRDefault="009609E9" w:rsidP="00E67C30">
      <w:pPr>
        <w:pStyle w:val="Heading1"/>
        <w:rPr>
          <w:lang w:val="en-US"/>
        </w:rPr>
      </w:pPr>
      <w:r>
        <w:rPr>
          <w:lang w:val="en-US"/>
        </w:rPr>
        <w:t xml:space="preserve">Appendix: </w:t>
      </w:r>
      <w:r w:rsidR="00E67C30">
        <w:rPr>
          <w:lang w:val="en-US"/>
        </w:rPr>
        <w:t>RAN1 agreements on timing relationships</w:t>
      </w:r>
    </w:p>
    <w:p w14:paraId="130CDFFE" w14:textId="6FF9BCEE" w:rsidR="00E67C30" w:rsidRDefault="00E67C30" w:rsidP="00E67C30">
      <w:pPr>
        <w:pStyle w:val="Reference"/>
        <w:numPr>
          <w:ilvl w:val="0"/>
          <w:numId w:val="0"/>
        </w:numPr>
        <w:ind w:left="567" w:hanging="567"/>
      </w:pPr>
    </w:p>
    <w:p w14:paraId="5AD1F65D" w14:textId="105E9D39" w:rsidR="00E67C30" w:rsidRDefault="00E67C30" w:rsidP="00E67C30">
      <w:pPr>
        <w:pStyle w:val="Reference"/>
        <w:numPr>
          <w:ilvl w:val="0"/>
          <w:numId w:val="0"/>
        </w:numPr>
        <w:ind w:left="567" w:hanging="567"/>
      </w:pPr>
      <w:r w:rsidRPr="00A85EAA">
        <w:rPr>
          <w:noProof/>
          <w:sz w:val="20"/>
          <w:szCs w:val="20"/>
        </w:rPr>
        <mc:AlternateContent>
          <mc:Choice Requires="wps">
            <w:drawing>
              <wp:inline distT="0" distB="0" distL="0" distR="0" wp14:anchorId="011BCC18" wp14:editId="3A855E45">
                <wp:extent cx="6120765" cy="3169920"/>
                <wp:effectExtent l="0" t="0" r="13335" b="1143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169920"/>
                        </a:xfrm>
                        <a:prstGeom prst="rect">
                          <a:avLst/>
                        </a:prstGeom>
                        <a:solidFill>
                          <a:schemeClr val="lt1">
                            <a:lumMod val="100000"/>
                            <a:lumOff val="0"/>
                          </a:schemeClr>
                        </a:solidFill>
                        <a:ln w="6350">
                          <a:solidFill>
                            <a:srgbClr val="000000"/>
                          </a:solidFill>
                          <a:miter lim="800000"/>
                          <a:headEnd/>
                          <a:tailEnd/>
                        </a:ln>
                      </wps:spPr>
                      <wps:txbx>
                        <w:txbxContent>
                          <w:p w14:paraId="43E52A06" w14:textId="77777777" w:rsidR="008A628B" w:rsidRPr="00E67C30" w:rsidRDefault="008A628B" w:rsidP="00E67C30">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RAN1#102-e:</w:t>
                            </w:r>
                          </w:p>
                          <w:p w14:paraId="4989F2A8" w14:textId="77777777" w:rsidR="008A628B" w:rsidRPr="00E67C30" w:rsidRDefault="008A628B"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4C2F0600" w14:textId="77777777" w:rsidR="008A628B" w:rsidRPr="00E67C30" w:rsidRDefault="008A628B" w:rsidP="00E67C30">
                            <w:pPr>
                              <w:numPr>
                                <w:ilvl w:val="0"/>
                                <w:numId w:val="16"/>
                              </w:numPr>
                              <w:spacing w:after="0" w:line="240" w:lineRule="auto"/>
                              <w:ind w:left="360"/>
                              <w:rPr>
                                <w:rFonts w:ascii="Times New Roman" w:hAnsi="Times New Roman" w:cs="Times New Roman"/>
                                <w:b/>
                                <w:bCs/>
                                <w:sz w:val="20"/>
                                <w:szCs w:val="20"/>
                                <w:u w:val="single"/>
                                <w:lang w:eastAsia="x-none"/>
                              </w:rPr>
                            </w:pPr>
                            <w:r w:rsidRPr="00E67C30">
                              <w:rPr>
                                <w:rFonts w:ascii="Times New Roman" w:hAnsi="Times New Roman" w:cs="Times New Roman"/>
                                <w:sz w:val="20"/>
                                <w:szCs w:val="20"/>
                                <w:lang w:eastAsia="x-none"/>
                              </w:rPr>
                              <w:t>Introduce K_offset to enhance the following timing relationships:</w:t>
                            </w:r>
                          </w:p>
                          <w:p w14:paraId="43060837" w14:textId="77777777" w:rsidR="008A628B" w:rsidRPr="00E67C30" w:rsidRDefault="008A628B" w:rsidP="00E67C30">
                            <w:pPr>
                              <w:numPr>
                                <w:ilvl w:val="1"/>
                                <w:numId w:val="16"/>
                              </w:numPr>
                              <w:spacing w:after="0" w:line="240" w:lineRule="auto"/>
                              <w:ind w:left="1080"/>
                              <w:rPr>
                                <w:rFonts w:ascii="Times New Roman" w:hAnsi="Times New Roman" w:cs="Times New Roman"/>
                                <w:b/>
                                <w:bCs/>
                                <w:sz w:val="20"/>
                                <w:szCs w:val="20"/>
                                <w:u w:val="single"/>
                                <w:lang w:eastAsia="x-none"/>
                              </w:rPr>
                            </w:pPr>
                            <w:r w:rsidRPr="00E67C30">
                              <w:rPr>
                                <w:rFonts w:ascii="Times New Roman" w:hAnsi="Times New Roman" w:cs="Times New Roman"/>
                                <w:sz w:val="20"/>
                                <w:szCs w:val="20"/>
                                <w:lang w:eastAsia="x-none"/>
                              </w:rPr>
                              <w:t>The transmission timing of DCI scheduled PUSCH (including CSI on PUSCH).</w:t>
                            </w:r>
                          </w:p>
                          <w:p w14:paraId="5975F421" w14:textId="77777777" w:rsidR="008A628B" w:rsidRPr="00E67C30" w:rsidRDefault="008A628B" w:rsidP="00E67C30">
                            <w:pPr>
                              <w:numPr>
                                <w:ilvl w:val="1"/>
                                <w:numId w:val="15"/>
                              </w:numPr>
                              <w:spacing w:after="0" w:line="240" w:lineRule="auto"/>
                              <w:ind w:left="108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transmission timing of RAR grant scheduled PUSCH.</w:t>
                            </w:r>
                          </w:p>
                          <w:p w14:paraId="1D238123" w14:textId="77777777" w:rsidR="008A628B" w:rsidRPr="00E67C30" w:rsidRDefault="008A628B" w:rsidP="00E67C30">
                            <w:pPr>
                              <w:numPr>
                                <w:ilvl w:val="1"/>
                                <w:numId w:val="15"/>
                              </w:numPr>
                              <w:spacing w:after="0" w:line="240" w:lineRule="auto"/>
                              <w:ind w:left="108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transmission timing of HARQ-ACK on PUCCH.</w:t>
                            </w:r>
                          </w:p>
                          <w:p w14:paraId="761DEBCF" w14:textId="77777777" w:rsidR="008A628B" w:rsidRPr="00E67C30" w:rsidRDefault="008A628B" w:rsidP="00E67C30">
                            <w:pPr>
                              <w:numPr>
                                <w:ilvl w:val="1"/>
                                <w:numId w:val="15"/>
                              </w:numPr>
                              <w:spacing w:after="0" w:line="240" w:lineRule="auto"/>
                              <w:ind w:left="108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CSI reference resource timing.</w:t>
                            </w:r>
                          </w:p>
                          <w:p w14:paraId="74EC6B11" w14:textId="77777777" w:rsidR="008A628B" w:rsidRPr="00E67C30" w:rsidRDefault="008A628B" w:rsidP="00E67C30">
                            <w:pPr>
                              <w:numPr>
                                <w:ilvl w:val="1"/>
                                <w:numId w:val="15"/>
                              </w:numPr>
                              <w:spacing w:after="0" w:line="240" w:lineRule="auto"/>
                              <w:ind w:left="108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transmission timing of aperiodic SRS.</w:t>
                            </w:r>
                          </w:p>
                          <w:p w14:paraId="2CD46995" w14:textId="77777777" w:rsidR="008A628B" w:rsidRPr="00E67C30" w:rsidRDefault="008A628B" w:rsidP="00E67C30">
                            <w:pPr>
                              <w:numPr>
                                <w:ilvl w:val="0"/>
                                <w:numId w:val="15"/>
                              </w:numPr>
                              <w:spacing w:after="0" w:line="240" w:lineRule="auto"/>
                              <w:ind w:left="36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Note: Additional timing relationships that require K_offset of the same or different values can be further identified.</w:t>
                            </w:r>
                          </w:p>
                          <w:p w14:paraId="6BE33D16" w14:textId="77777777" w:rsidR="008A628B" w:rsidRPr="00E67C30" w:rsidRDefault="008A628B" w:rsidP="00E67C30">
                            <w:pPr>
                              <w:spacing w:after="0" w:line="240" w:lineRule="auto"/>
                              <w:rPr>
                                <w:rFonts w:ascii="Times New Roman" w:hAnsi="Times New Roman" w:cs="Times New Roman"/>
                                <w:sz w:val="20"/>
                                <w:szCs w:val="20"/>
                                <w:lang w:eastAsia="x-none"/>
                              </w:rPr>
                            </w:pPr>
                          </w:p>
                          <w:p w14:paraId="07AB6B88" w14:textId="77777777" w:rsidR="008A628B" w:rsidRPr="00E67C30" w:rsidRDefault="008A628B"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564901AB" w14:textId="77777777" w:rsidR="008A628B" w:rsidRPr="00E67C30" w:rsidRDefault="008A628B" w:rsidP="00E67C30">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For K_offset used in initial access, the information of K_offset is carried in system information. </w:t>
                            </w:r>
                          </w:p>
                          <w:p w14:paraId="49D1DEFA" w14:textId="77777777" w:rsidR="008A628B" w:rsidRPr="00E67C30" w:rsidRDefault="008A628B" w:rsidP="00E67C30">
                            <w:pPr>
                              <w:numPr>
                                <w:ilvl w:val="0"/>
                                <w:numId w:val="17"/>
                              </w:numPr>
                              <w:spacing w:after="0" w:line="240" w:lineRule="auto"/>
                              <w:rPr>
                                <w:rFonts w:ascii="Times New Roman" w:eastAsia="Times New Roman" w:hAnsi="Times New Roman" w:cs="Times New Roman"/>
                                <w:sz w:val="20"/>
                                <w:szCs w:val="20"/>
                                <w:lang w:eastAsia="x-none"/>
                              </w:rPr>
                            </w:pPr>
                            <w:r w:rsidRPr="00E67C30">
                              <w:rPr>
                                <w:rFonts w:ascii="Times New Roman" w:eastAsia="Times New Roman" w:hAnsi="Times New Roman" w:cs="Times New Roman"/>
                                <w:sz w:val="20"/>
                                <w:szCs w:val="20"/>
                                <w:lang w:eastAsia="x-none"/>
                              </w:rPr>
                              <w:t>FFS implicit and/or explicit signaling of K_offset in system information.</w:t>
                            </w:r>
                          </w:p>
                          <w:p w14:paraId="1363FF34" w14:textId="77777777" w:rsidR="008A628B" w:rsidRPr="00E67C30" w:rsidRDefault="008A628B" w:rsidP="00E67C30">
                            <w:pPr>
                              <w:numPr>
                                <w:ilvl w:val="0"/>
                                <w:numId w:val="17"/>
                              </w:numPr>
                              <w:spacing w:after="0" w:line="240" w:lineRule="auto"/>
                              <w:rPr>
                                <w:rFonts w:ascii="Times New Roman" w:eastAsia="Times New Roman" w:hAnsi="Times New Roman" w:cs="Times New Roman"/>
                                <w:sz w:val="20"/>
                                <w:szCs w:val="20"/>
                                <w:lang w:eastAsia="x-none"/>
                              </w:rPr>
                            </w:pPr>
                            <w:r w:rsidRPr="00E67C30">
                              <w:rPr>
                                <w:rFonts w:ascii="Times New Roman" w:eastAsia="Times New Roman" w:hAnsi="Times New Roman" w:cs="Times New Roman"/>
                                <w:sz w:val="20"/>
                                <w:szCs w:val="20"/>
                                <w:lang w:eastAsia="x-none"/>
                              </w:rPr>
                              <w:t>FFS a cell specific K_offset value used in all beams of a cell and/or each beam in a cell uses a beam-specific K_offset value.</w:t>
                            </w:r>
                          </w:p>
                          <w:p w14:paraId="7E423452" w14:textId="77777777" w:rsidR="008A628B" w:rsidRPr="00E67C30" w:rsidRDefault="008A628B" w:rsidP="00E67C30">
                            <w:pPr>
                              <w:numPr>
                                <w:ilvl w:val="0"/>
                                <w:numId w:val="17"/>
                              </w:numPr>
                              <w:spacing w:after="0" w:line="240" w:lineRule="auto"/>
                              <w:rPr>
                                <w:rFonts w:ascii="Times New Roman" w:eastAsia="Times New Roman" w:hAnsi="Times New Roman" w:cs="Times New Roman"/>
                                <w:sz w:val="20"/>
                                <w:szCs w:val="20"/>
                                <w:lang w:eastAsia="x-none"/>
                              </w:rPr>
                            </w:pPr>
                            <w:r w:rsidRPr="00E67C30">
                              <w:rPr>
                                <w:rFonts w:ascii="Times New Roman" w:eastAsia="Times New Roman" w:hAnsi="Times New Roman" w:cs="Times New Roman"/>
                                <w:sz w:val="20"/>
                                <w:szCs w:val="20"/>
                                <w:lang w:eastAsia="x-none"/>
                              </w:rPr>
                              <w:t>FFS whether/how to update K_offset after initial access.</w:t>
                            </w:r>
                          </w:p>
                        </w:txbxContent>
                      </wps:txbx>
                      <wps:bodyPr rot="0" vert="horz" wrap="square" lIns="91440" tIns="45720" rIns="91440" bIns="45720" anchor="t" anchorCtr="0" upright="1">
                        <a:noAutofit/>
                      </wps:bodyPr>
                    </wps:wsp>
                  </a:graphicData>
                </a:graphic>
              </wp:inline>
            </w:drawing>
          </mc:Choice>
          <mc:Fallback>
            <w:pict>
              <v:shape w14:anchorId="011BCC18" id="Text Box 2" o:spid="_x0000_s1028" type="#_x0000_t202" style="width:481.95pt;height:24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" fillcolor="white [3201]" strokeweight=".5pt">
                <v:textbox>
                  <w:txbxContent>
                    <w:p w14:paraId="43E52A06" w14:textId="77777777" w:rsidR="008A628B" w:rsidRPr="00E67C30" w:rsidRDefault="008A628B" w:rsidP="00E67C30">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RAN1#102-e:</w:t>
                      </w:r>
                    </w:p>
                    <w:p w14:paraId="4989F2A8" w14:textId="77777777" w:rsidR="008A628B" w:rsidRPr="00E67C30" w:rsidRDefault="008A628B"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4C2F0600" w14:textId="77777777" w:rsidR="008A628B" w:rsidRPr="00E67C30" w:rsidRDefault="008A628B" w:rsidP="00E67C30">
                      <w:pPr>
                        <w:numPr>
                          <w:ilvl w:val="0"/>
                          <w:numId w:val="16"/>
                        </w:numPr>
                        <w:spacing w:after="0" w:line="240" w:lineRule="auto"/>
                        <w:ind w:left="360"/>
                        <w:rPr>
                          <w:rFonts w:ascii="Times New Roman" w:hAnsi="Times New Roman" w:cs="Times New Roman"/>
                          <w:b/>
                          <w:bCs/>
                          <w:sz w:val="20"/>
                          <w:szCs w:val="20"/>
                          <w:u w:val="single"/>
                          <w:lang w:eastAsia="x-none"/>
                        </w:rPr>
                      </w:pPr>
                      <w:r w:rsidRPr="00E67C30">
                        <w:rPr>
                          <w:rFonts w:ascii="Times New Roman" w:hAnsi="Times New Roman" w:cs="Times New Roman"/>
                          <w:sz w:val="20"/>
                          <w:szCs w:val="20"/>
                          <w:lang w:eastAsia="x-none"/>
                        </w:rPr>
                        <w:t>Introduce K_offset to enhance the following timing relationships:</w:t>
                      </w:r>
                    </w:p>
                    <w:p w14:paraId="43060837" w14:textId="77777777" w:rsidR="008A628B" w:rsidRPr="00E67C30" w:rsidRDefault="008A628B" w:rsidP="00E67C30">
                      <w:pPr>
                        <w:numPr>
                          <w:ilvl w:val="1"/>
                          <w:numId w:val="16"/>
                        </w:numPr>
                        <w:spacing w:after="0" w:line="240" w:lineRule="auto"/>
                        <w:ind w:left="1080"/>
                        <w:rPr>
                          <w:rFonts w:ascii="Times New Roman" w:hAnsi="Times New Roman" w:cs="Times New Roman"/>
                          <w:b/>
                          <w:bCs/>
                          <w:sz w:val="20"/>
                          <w:szCs w:val="20"/>
                          <w:u w:val="single"/>
                          <w:lang w:eastAsia="x-none"/>
                        </w:rPr>
                      </w:pPr>
                      <w:r w:rsidRPr="00E67C30">
                        <w:rPr>
                          <w:rFonts w:ascii="Times New Roman" w:hAnsi="Times New Roman" w:cs="Times New Roman"/>
                          <w:sz w:val="20"/>
                          <w:szCs w:val="20"/>
                          <w:lang w:eastAsia="x-none"/>
                        </w:rPr>
                        <w:t>The transmission timing of DCI scheduled PUSCH (including CSI on PUSCH).</w:t>
                      </w:r>
                    </w:p>
                    <w:p w14:paraId="5975F421" w14:textId="77777777" w:rsidR="008A628B" w:rsidRPr="00E67C30" w:rsidRDefault="008A628B" w:rsidP="00E67C30">
                      <w:pPr>
                        <w:numPr>
                          <w:ilvl w:val="1"/>
                          <w:numId w:val="15"/>
                        </w:numPr>
                        <w:spacing w:after="0" w:line="240" w:lineRule="auto"/>
                        <w:ind w:left="108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transmission timing of RAR grant scheduled PUSCH.</w:t>
                      </w:r>
                    </w:p>
                    <w:p w14:paraId="1D238123" w14:textId="77777777" w:rsidR="008A628B" w:rsidRPr="00E67C30" w:rsidRDefault="008A628B" w:rsidP="00E67C30">
                      <w:pPr>
                        <w:numPr>
                          <w:ilvl w:val="1"/>
                          <w:numId w:val="15"/>
                        </w:numPr>
                        <w:spacing w:after="0" w:line="240" w:lineRule="auto"/>
                        <w:ind w:left="108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transmission timing of HARQ-ACK on PUCCH.</w:t>
                      </w:r>
                    </w:p>
                    <w:p w14:paraId="761DEBCF" w14:textId="77777777" w:rsidR="008A628B" w:rsidRPr="00E67C30" w:rsidRDefault="008A628B" w:rsidP="00E67C30">
                      <w:pPr>
                        <w:numPr>
                          <w:ilvl w:val="1"/>
                          <w:numId w:val="15"/>
                        </w:numPr>
                        <w:spacing w:after="0" w:line="240" w:lineRule="auto"/>
                        <w:ind w:left="108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CSI reference resource timing.</w:t>
                      </w:r>
                    </w:p>
                    <w:p w14:paraId="74EC6B11" w14:textId="77777777" w:rsidR="008A628B" w:rsidRPr="00E67C30" w:rsidRDefault="008A628B" w:rsidP="00E67C30">
                      <w:pPr>
                        <w:numPr>
                          <w:ilvl w:val="1"/>
                          <w:numId w:val="15"/>
                        </w:numPr>
                        <w:spacing w:after="0" w:line="240" w:lineRule="auto"/>
                        <w:ind w:left="108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transmission timing of aperiodic SRS.</w:t>
                      </w:r>
                    </w:p>
                    <w:p w14:paraId="2CD46995" w14:textId="77777777" w:rsidR="008A628B" w:rsidRPr="00E67C30" w:rsidRDefault="008A628B" w:rsidP="00E67C30">
                      <w:pPr>
                        <w:numPr>
                          <w:ilvl w:val="0"/>
                          <w:numId w:val="15"/>
                        </w:numPr>
                        <w:spacing w:after="0" w:line="240" w:lineRule="auto"/>
                        <w:ind w:left="36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Note: Additional timing relationships that require K_offset of the same or different values can be further identified.</w:t>
                      </w:r>
                    </w:p>
                    <w:p w14:paraId="6BE33D16" w14:textId="77777777" w:rsidR="008A628B" w:rsidRPr="00E67C30" w:rsidRDefault="008A628B" w:rsidP="00E67C30">
                      <w:pPr>
                        <w:spacing w:after="0" w:line="240" w:lineRule="auto"/>
                        <w:rPr>
                          <w:rFonts w:ascii="Times New Roman" w:hAnsi="Times New Roman" w:cs="Times New Roman"/>
                          <w:sz w:val="20"/>
                          <w:szCs w:val="20"/>
                          <w:lang w:eastAsia="x-none"/>
                        </w:rPr>
                      </w:pPr>
                    </w:p>
                    <w:p w14:paraId="07AB6B88" w14:textId="77777777" w:rsidR="008A628B" w:rsidRPr="00E67C30" w:rsidRDefault="008A628B"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564901AB" w14:textId="77777777" w:rsidR="008A628B" w:rsidRPr="00E67C30" w:rsidRDefault="008A628B" w:rsidP="00E67C30">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For K_offset used in initial access, the information of K_offset is carried in system information. </w:t>
                      </w:r>
                    </w:p>
                    <w:p w14:paraId="49D1DEFA" w14:textId="77777777" w:rsidR="008A628B" w:rsidRPr="00E67C30" w:rsidRDefault="008A628B" w:rsidP="00E67C30">
                      <w:pPr>
                        <w:numPr>
                          <w:ilvl w:val="0"/>
                          <w:numId w:val="17"/>
                        </w:numPr>
                        <w:spacing w:after="0" w:line="240" w:lineRule="auto"/>
                        <w:rPr>
                          <w:rFonts w:ascii="Times New Roman" w:eastAsia="Times New Roman" w:hAnsi="Times New Roman" w:cs="Times New Roman"/>
                          <w:sz w:val="20"/>
                          <w:szCs w:val="20"/>
                          <w:lang w:eastAsia="x-none"/>
                        </w:rPr>
                      </w:pPr>
                      <w:r w:rsidRPr="00E67C30">
                        <w:rPr>
                          <w:rFonts w:ascii="Times New Roman" w:eastAsia="Times New Roman" w:hAnsi="Times New Roman" w:cs="Times New Roman"/>
                          <w:sz w:val="20"/>
                          <w:szCs w:val="20"/>
                          <w:lang w:eastAsia="x-none"/>
                        </w:rPr>
                        <w:t>FFS implicit and/or explicit signaling of K_offset in system information.</w:t>
                      </w:r>
                    </w:p>
                    <w:p w14:paraId="1363FF34" w14:textId="77777777" w:rsidR="008A628B" w:rsidRPr="00E67C30" w:rsidRDefault="008A628B" w:rsidP="00E67C30">
                      <w:pPr>
                        <w:numPr>
                          <w:ilvl w:val="0"/>
                          <w:numId w:val="17"/>
                        </w:numPr>
                        <w:spacing w:after="0" w:line="240" w:lineRule="auto"/>
                        <w:rPr>
                          <w:rFonts w:ascii="Times New Roman" w:eastAsia="Times New Roman" w:hAnsi="Times New Roman" w:cs="Times New Roman"/>
                          <w:sz w:val="20"/>
                          <w:szCs w:val="20"/>
                          <w:lang w:eastAsia="x-none"/>
                        </w:rPr>
                      </w:pPr>
                      <w:r w:rsidRPr="00E67C30">
                        <w:rPr>
                          <w:rFonts w:ascii="Times New Roman" w:eastAsia="Times New Roman" w:hAnsi="Times New Roman" w:cs="Times New Roman"/>
                          <w:sz w:val="20"/>
                          <w:szCs w:val="20"/>
                          <w:lang w:eastAsia="x-none"/>
                        </w:rPr>
                        <w:t>FFS a cell specific K_offset value used in all beams of a cell and/or each beam in a cell uses a beam-specific K_offset value.</w:t>
                      </w:r>
                    </w:p>
                    <w:p w14:paraId="7E423452" w14:textId="77777777" w:rsidR="008A628B" w:rsidRPr="00E67C30" w:rsidRDefault="008A628B" w:rsidP="00E67C30">
                      <w:pPr>
                        <w:numPr>
                          <w:ilvl w:val="0"/>
                          <w:numId w:val="17"/>
                        </w:numPr>
                        <w:spacing w:after="0" w:line="240" w:lineRule="auto"/>
                        <w:rPr>
                          <w:rFonts w:ascii="Times New Roman" w:eastAsia="Times New Roman" w:hAnsi="Times New Roman" w:cs="Times New Roman"/>
                          <w:sz w:val="20"/>
                          <w:szCs w:val="20"/>
                          <w:lang w:eastAsia="x-none"/>
                        </w:rPr>
                      </w:pPr>
                      <w:r w:rsidRPr="00E67C30">
                        <w:rPr>
                          <w:rFonts w:ascii="Times New Roman" w:eastAsia="Times New Roman" w:hAnsi="Times New Roman" w:cs="Times New Roman"/>
                          <w:sz w:val="20"/>
                          <w:szCs w:val="20"/>
                          <w:lang w:eastAsia="x-none"/>
                        </w:rPr>
                        <w:t>FFS whether/how to update K_offset after initial access.</w:t>
                      </w:r>
                    </w:p>
                  </w:txbxContent>
                </v:textbox>
                <w10:anchorlock/>
              </v:shape>
            </w:pict>
          </mc:Fallback>
        </mc:AlternateContent>
      </w:r>
    </w:p>
    <w:p w14:paraId="18C251C0" w14:textId="0352ECFB" w:rsidR="00E67C30" w:rsidRDefault="00E67C30" w:rsidP="003F427B">
      <w:pPr>
        <w:pStyle w:val="Reference"/>
        <w:numPr>
          <w:ilvl w:val="0"/>
          <w:numId w:val="0"/>
        </w:numPr>
      </w:pPr>
    </w:p>
    <w:p w14:paraId="1F5A0BEA" w14:textId="21DDAB8B" w:rsidR="00E67C30" w:rsidRDefault="00E67C30" w:rsidP="00E67C30">
      <w:pPr>
        <w:pStyle w:val="Reference"/>
        <w:numPr>
          <w:ilvl w:val="0"/>
          <w:numId w:val="0"/>
        </w:numPr>
        <w:ind w:left="567" w:hanging="567"/>
      </w:pPr>
      <w:r w:rsidRPr="00A85EAA">
        <w:rPr>
          <w:noProof/>
          <w:sz w:val="20"/>
          <w:szCs w:val="20"/>
        </w:rPr>
        <w:lastRenderedPageBreak/>
        <mc:AlternateContent>
          <mc:Choice Requires="wps">
            <w:drawing>
              <wp:inline distT="0" distB="0" distL="0" distR="0" wp14:anchorId="12E02F59" wp14:editId="03AD5F50">
                <wp:extent cx="6120765" cy="5737860"/>
                <wp:effectExtent l="0" t="0" r="13335" b="1524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37860"/>
                        </a:xfrm>
                        <a:prstGeom prst="rect">
                          <a:avLst/>
                        </a:prstGeom>
                        <a:solidFill>
                          <a:schemeClr val="lt1">
                            <a:lumMod val="100000"/>
                            <a:lumOff val="0"/>
                          </a:schemeClr>
                        </a:solidFill>
                        <a:ln w="6350">
                          <a:solidFill>
                            <a:srgbClr val="000000"/>
                          </a:solidFill>
                          <a:miter lim="800000"/>
                          <a:headEnd/>
                          <a:tailEnd/>
                        </a:ln>
                      </wps:spPr>
                      <wps:txbx>
                        <w:txbxContent>
                          <w:p w14:paraId="3A413884" w14:textId="540DE65B" w:rsidR="008A628B" w:rsidRPr="00E67C30" w:rsidRDefault="008A628B" w:rsidP="00E67C30">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030C619E" w14:textId="77777777" w:rsidR="008A628B" w:rsidRPr="00E67C30" w:rsidRDefault="008A628B" w:rsidP="00E67C30">
                            <w:pPr>
                              <w:rPr>
                                <w:rFonts w:ascii="Times New Roman" w:hAnsi="Times New Roman" w:cs="Times New Roman"/>
                                <w:sz w:val="20"/>
                                <w:szCs w:val="20"/>
                                <w:lang w:eastAsia="x-none"/>
                              </w:rPr>
                            </w:pPr>
                            <w:bookmarkStart w:id="29" w:name="_Hlk56149827"/>
                            <w:r w:rsidRPr="00E67C30">
                              <w:rPr>
                                <w:rFonts w:ascii="Times New Roman" w:hAnsi="Times New Roman" w:cs="Times New Roman"/>
                                <w:sz w:val="20"/>
                                <w:szCs w:val="20"/>
                                <w:highlight w:val="green"/>
                                <w:lang w:eastAsia="x-none"/>
                              </w:rPr>
                              <w:t>Agreement:</w:t>
                            </w:r>
                          </w:p>
                          <w:p w14:paraId="4284E85F" w14:textId="0DE3B828" w:rsidR="008A628B" w:rsidRPr="00E67C30" w:rsidRDefault="008A628B" w:rsidP="00E67C30">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Introduce K_offset (may or may not be the same as the K_offset value in other timing relationships) to enhance the timing relationship of HARQ-ACK on PUCCH to MsgB.</w:t>
                            </w:r>
                          </w:p>
                          <w:p w14:paraId="7FD362AF" w14:textId="77777777" w:rsidR="008A628B" w:rsidRPr="00E67C30" w:rsidRDefault="008A628B"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B7DD0DA" w14:textId="77777777" w:rsidR="008A628B" w:rsidRPr="00E67C30" w:rsidRDefault="008A628B" w:rsidP="00E67C30">
                            <w:pPr>
                              <w:numPr>
                                <w:ilvl w:val="0"/>
                                <w:numId w:val="21"/>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For K_offset configured in system information and used in initial access, at least a cell specific K_offset configuration, which is used in all beams of a cell, should be supported.</w:t>
                            </w:r>
                          </w:p>
                          <w:p w14:paraId="38B89D76" w14:textId="4EC0D785" w:rsidR="008A628B" w:rsidRDefault="008A628B" w:rsidP="00E67C30">
                            <w:pPr>
                              <w:numPr>
                                <w:ilvl w:val="0"/>
                                <w:numId w:val="21"/>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FFS: Beam specific K_offset configured in system information and used in initial access.</w:t>
                            </w:r>
                          </w:p>
                          <w:p w14:paraId="5718FA4F" w14:textId="77777777" w:rsidR="008A628B" w:rsidRPr="00E67C30" w:rsidRDefault="008A628B" w:rsidP="00E67C30">
                            <w:pPr>
                              <w:spacing w:after="0" w:line="240" w:lineRule="auto"/>
                              <w:ind w:left="360"/>
                              <w:rPr>
                                <w:rFonts w:ascii="Times New Roman" w:hAnsi="Times New Roman" w:cs="Times New Roman"/>
                                <w:sz w:val="20"/>
                                <w:szCs w:val="20"/>
                                <w:lang w:eastAsia="x-none"/>
                              </w:rPr>
                            </w:pPr>
                          </w:p>
                          <w:p w14:paraId="1D7D7E74" w14:textId="77777777" w:rsidR="008A628B" w:rsidRPr="00E67C30" w:rsidRDefault="008A628B"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3C594716" w14:textId="1035BA30" w:rsidR="008A628B" w:rsidRPr="00E67C30" w:rsidRDefault="008A628B" w:rsidP="00E67C30">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4808F806" w14:textId="77777777" w:rsidR="008A628B" w:rsidRPr="00E67C30" w:rsidRDefault="008A628B" w:rsidP="00E67C30">
                            <w:pPr>
                              <w:rPr>
                                <w:rFonts w:ascii="Times New Roman" w:hAnsi="Times New Roman" w:cs="Times New Roman"/>
                                <w:b/>
                                <w:bCs/>
                                <w:sz w:val="20"/>
                                <w:szCs w:val="20"/>
                                <w:u w:val="single"/>
                                <w:lang w:eastAsia="x-none"/>
                              </w:rPr>
                            </w:pPr>
                            <w:r w:rsidRPr="00E67C30">
                              <w:rPr>
                                <w:rFonts w:ascii="Times New Roman" w:hAnsi="Times New Roman" w:cs="Times New Roman"/>
                                <w:b/>
                                <w:bCs/>
                                <w:sz w:val="20"/>
                                <w:szCs w:val="20"/>
                                <w:u w:val="single"/>
                                <w:lang w:eastAsia="x-none"/>
                              </w:rPr>
                              <w:t>Conclusion:</w:t>
                            </w:r>
                          </w:p>
                          <w:p w14:paraId="30F99A9E" w14:textId="4E84B153" w:rsidR="008A628B" w:rsidRPr="00E67C30" w:rsidRDefault="008A628B" w:rsidP="00E67C30">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agreement made at RAN1#102-e about introducing K_offset in the transmission timing of RAR grant scheduled PUSCH is also applicable to fallbackRAR scheduled PUSCH.</w:t>
                            </w:r>
                          </w:p>
                          <w:p w14:paraId="72AD6B39" w14:textId="77777777" w:rsidR="008A628B" w:rsidRPr="00E67C30" w:rsidRDefault="008A628B"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01F76305" w14:textId="77777777" w:rsidR="008A628B" w:rsidRPr="00E67C30" w:rsidRDefault="008A628B" w:rsidP="00E67C30">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Denote by K_mac a scheduling offset other than K_offset:</w:t>
                            </w:r>
                          </w:p>
                          <w:p w14:paraId="0A9E6D4B" w14:textId="77777777" w:rsidR="008A628B" w:rsidRPr="00E67C30" w:rsidRDefault="008A628B" w:rsidP="00E67C30">
                            <w:pPr>
                              <w:numPr>
                                <w:ilvl w:val="0"/>
                                <w:numId w:val="22"/>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7AD38BBE" w14:textId="77777777" w:rsidR="008A628B" w:rsidRPr="00E67C30" w:rsidRDefault="008A628B" w:rsidP="00E67C30">
                            <w:pPr>
                              <w:numPr>
                                <w:ilvl w:val="1"/>
                                <w:numId w:val="23"/>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is not needed. </w:t>
                            </w:r>
                          </w:p>
                          <w:p w14:paraId="20A50362" w14:textId="77777777" w:rsidR="008A628B" w:rsidRPr="00E67C30" w:rsidRDefault="008A628B" w:rsidP="00E67C30">
                            <w:pPr>
                              <w:numPr>
                                <w:ilvl w:val="1"/>
                                <w:numId w:val="23"/>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757F8B9C" w14:textId="77777777" w:rsidR="008A628B" w:rsidRPr="00E67C30" w:rsidRDefault="008A628B" w:rsidP="00E67C30">
                            <w:pPr>
                              <w:numPr>
                                <w:ilvl w:val="0"/>
                                <w:numId w:val="24"/>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391BC4AD" w14:textId="77777777" w:rsidR="008A628B" w:rsidRPr="00E67C30" w:rsidRDefault="008A628B" w:rsidP="00E67C30">
                            <w:pPr>
                              <w:numPr>
                                <w:ilvl w:val="1"/>
                                <w:numId w:val="25"/>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7954F4FD" w14:textId="77777777" w:rsidR="008A628B" w:rsidRPr="00E67C30" w:rsidRDefault="008A628B" w:rsidP="00E67C30">
                            <w:pPr>
                              <w:numPr>
                                <w:ilvl w:val="1"/>
                                <w:numId w:val="25"/>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4B478D70" w14:textId="77777777" w:rsidR="008A628B" w:rsidRPr="00E67C30" w:rsidRDefault="008A628B" w:rsidP="00E67C30">
                            <w:pPr>
                              <w:numPr>
                                <w:ilvl w:val="0"/>
                                <w:numId w:val="26"/>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Note: This does not preclude identifying exceptional MAC CE timing relationship(s) that may or may not require K_mac.</w:t>
                            </w:r>
                          </w:p>
                          <w:bookmarkEnd w:id="29"/>
                          <w:p w14:paraId="344B0EF2" w14:textId="77777777" w:rsidR="008A628B" w:rsidRPr="00E67C30" w:rsidRDefault="008A628B" w:rsidP="00E67C30">
                            <w:pPr>
                              <w:rPr>
                                <w:rFonts w:ascii="Times New Roman" w:hAnsi="Times New Roman" w:cs="Times New Roman"/>
                                <w:b/>
                                <w:bCs/>
                                <w:u w:val="single"/>
                              </w:rPr>
                            </w:pPr>
                          </w:p>
                        </w:txbxContent>
                      </wps:txbx>
                      <wps:bodyPr rot="0" vert="horz" wrap="square" lIns="91440" tIns="45720" rIns="91440" bIns="45720" anchor="t" anchorCtr="0" upright="1">
                        <a:noAutofit/>
                      </wps:bodyPr>
                    </wps:wsp>
                  </a:graphicData>
                </a:graphic>
              </wp:inline>
            </w:drawing>
          </mc:Choice>
          <mc:Fallback>
            <w:pict>
              <v:shape w14:anchorId="12E02F59" id="Text Box 7" o:spid="_x0000_s1029" type="#_x0000_t202" style="width:481.95pt;height:45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" fillcolor="white [3201]" strokeweight=".5pt">
                <v:textbox>
                  <w:txbxContent>
                    <w:p w14:paraId="3A413884" w14:textId="540DE65B" w:rsidR="008A628B" w:rsidRPr="00E67C30" w:rsidRDefault="008A628B" w:rsidP="00E67C30">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030C619E" w14:textId="77777777" w:rsidR="008A628B" w:rsidRPr="00E67C30" w:rsidRDefault="008A628B" w:rsidP="00E67C30">
                      <w:pPr>
                        <w:rPr>
                          <w:rFonts w:ascii="Times New Roman" w:hAnsi="Times New Roman" w:cs="Times New Roman"/>
                          <w:sz w:val="20"/>
                          <w:szCs w:val="20"/>
                          <w:lang w:eastAsia="x-none"/>
                        </w:rPr>
                      </w:pPr>
                      <w:bookmarkStart w:id="30" w:name="_Hlk56149827"/>
                      <w:r w:rsidRPr="00E67C30">
                        <w:rPr>
                          <w:rFonts w:ascii="Times New Roman" w:hAnsi="Times New Roman" w:cs="Times New Roman"/>
                          <w:sz w:val="20"/>
                          <w:szCs w:val="20"/>
                          <w:highlight w:val="green"/>
                          <w:lang w:eastAsia="x-none"/>
                        </w:rPr>
                        <w:t>Agreement:</w:t>
                      </w:r>
                    </w:p>
                    <w:p w14:paraId="4284E85F" w14:textId="0DE3B828" w:rsidR="008A628B" w:rsidRPr="00E67C30" w:rsidRDefault="008A628B" w:rsidP="00E67C30">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Introduce K_offset (may or may not be the same as the K_offset value in other timing relationships) to enhance the timing relationship of HARQ-ACK on PUCCH to MsgB.</w:t>
                      </w:r>
                    </w:p>
                    <w:p w14:paraId="7FD362AF" w14:textId="77777777" w:rsidR="008A628B" w:rsidRPr="00E67C30" w:rsidRDefault="008A628B"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B7DD0DA" w14:textId="77777777" w:rsidR="008A628B" w:rsidRPr="00E67C30" w:rsidRDefault="008A628B" w:rsidP="00E67C30">
                      <w:pPr>
                        <w:numPr>
                          <w:ilvl w:val="0"/>
                          <w:numId w:val="21"/>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For K_offset configured in system information and used in initial access, at least a cell specific K_offset configuration, which is used in all beams of a cell, should be supported.</w:t>
                      </w:r>
                    </w:p>
                    <w:p w14:paraId="38B89D76" w14:textId="4EC0D785" w:rsidR="008A628B" w:rsidRDefault="008A628B" w:rsidP="00E67C30">
                      <w:pPr>
                        <w:numPr>
                          <w:ilvl w:val="0"/>
                          <w:numId w:val="21"/>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FFS: Beam specific K_offset configured in system information and used in initial access.</w:t>
                      </w:r>
                    </w:p>
                    <w:p w14:paraId="5718FA4F" w14:textId="77777777" w:rsidR="008A628B" w:rsidRPr="00E67C30" w:rsidRDefault="008A628B" w:rsidP="00E67C30">
                      <w:pPr>
                        <w:spacing w:after="0" w:line="240" w:lineRule="auto"/>
                        <w:ind w:left="360"/>
                        <w:rPr>
                          <w:rFonts w:ascii="Times New Roman" w:hAnsi="Times New Roman" w:cs="Times New Roman"/>
                          <w:sz w:val="20"/>
                          <w:szCs w:val="20"/>
                          <w:lang w:eastAsia="x-none"/>
                        </w:rPr>
                      </w:pPr>
                    </w:p>
                    <w:p w14:paraId="1D7D7E74" w14:textId="77777777" w:rsidR="008A628B" w:rsidRPr="00E67C30" w:rsidRDefault="008A628B"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3C594716" w14:textId="1035BA30" w:rsidR="008A628B" w:rsidRPr="00E67C30" w:rsidRDefault="008A628B" w:rsidP="00E67C30">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4808F806" w14:textId="77777777" w:rsidR="008A628B" w:rsidRPr="00E67C30" w:rsidRDefault="008A628B" w:rsidP="00E67C30">
                      <w:pPr>
                        <w:rPr>
                          <w:rFonts w:ascii="Times New Roman" w:hAnsi="Times New Roman" w:cs="Times New Roman"/>
                          <w:b/>
                          <w:bCs/>
                          <w:sz w:val="20"/>
                          <w:szCs w:val="20"/>
                          <w:u w:val="single"/>
                          <w:lang w:eastAsia="x-none"/>
                        </w:rPr>
                      </w:pPr>
                      <w:r w:rsidRPr="00E67C30">
                        <w:rPr>
                          <w:rFonts w:ascii="Times New Roman" w:hAnsi="Times New Roman" w:cs="Times New Roman"/>
                          <w:b/>
                          <w:bCs/>
                          <w:sz w:val="20"/>
                          <w:szCs w:val="20"/>
                          <w:u w:val="single"/>
                          <w:lang w:eastAsia="x-none"/>
                        </w:rPr>
                        <w:t>Conclusion:</w:t>
                      </w:r>
                    </w:p>
                    <w:p w14:paraId="30F99A9E" w14:textId="4E84B153" w:rsidR="008A628B" w:rsidRPr="00E67C30" w:rsidRDefault="008A628B" w:rsidP="00E67C30">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agreement made at RAN1#102-e about introducing K_offset in the transmission timing of RAR grant scheduled PUSCH is also applicable to fallbackRAR scheduled PUSCH.</w:t>
                      </w:r>
                    </w:p>
                    <w:p w14:paraId="72AD6B39" w14:textId="77777777" w:rsidR="008A628B" w:rsidRPr="00E67C30" w:rsidRDefault="008A628B"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01F76305" w14:textId="77777777" w:rsidR="008A628B" w:rsidRPr="00E67C30" w:rsidRDefault="008A628B" w:rsidP="00E67C30">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Denote by K_mac a scheduling offset other than K_offset:</w:t>
                      </w:r>
                    </w:p>
                    <w:p w14:paraId="0A9E6D4B" w14:textId="77777777" w:rsidR="008A628B" w:rsidRPr="00E67C30" w:rsidRDefault="008A628B" w:rsidP="00E67C30">
                      <w:pPr>
                        <w:numPr>
                          <w:ilvl w:val="0"/>
                          <w:numId w:val="22"/>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7AD38BBE" w14:textId="77777777" w:rsidR="008A628B" w:rsidRPr="00E67C30" w:rsidRDefault="008A628B" w:rsidP="00E67C30">
                      <w:pPr>
                        <w:numPr>
                          <w:ilvl w:val="1"/>
                          <w:numId w:val="23"/>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is not needed. </w:t>
                      </w:r>
                    </w:p>
                    <w:p w14:paraId="20A50362" w14:textId="77777777" w:rsidR="008A628B" w:rsidRPr="00E67C30" w:rsidRDefault="008A628B" w:rsidP="00E67C30">
                      <w:pPr>
                        <w:numPr>
                          <w:ilvl w:val="1"/>
                          <w:numId w:val="23"/>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757F8B9C" w14:textId="77777777" w:rsidR="008A628B" w:rsidRPr="00E67C30" w:rsidRDefault="008A628B" w:rsidP="00E67C30">
                      <w:pPr>
                        <w:numPr>
                          <w:ilvl w:val="0"/>
                          <w:numId w:val="24"/>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391BC4AD" w14:textId="77777777" w:rsidR="008A628B" w:rsidRPr="00E67C30" w:rsidRDefault="008A628B" w:rsidP="00E67C30">
                      <w:pPr>
                        <w:numPr>
                          <w:ilvl w:val="1"/>
                          <w:numId w:val="25"/>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7954F4FD" w14:textId="77777777" w:rsidR="008A628B" w:rsidRPr="00E67C30" w:rsidRDefault="008A628B" w:rsidP="00E67C30">
                      <w:pPr>
                        <w:numPr>
                          <w:ilvl w:val="1"/>
                          <w:numId w:val="25"/>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4B478D70" w14:textId="77777777" w:rsidR="008A628B" w:rsidRPr="00E67C30" w:rsidRDefault="008A628B" w:rsidP="00E67C30">
                      <w:pPr>
                        <w:numPr>
                          <w:ilvl w:val="0"/>
                          <w:numId w:val="26"/>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Note: This does not preclude identifying exceptional MAC CE timing relationship(s) that may or may not require K_mac.</w:t>
                      </w:r>
                    </w:p>
                    <w:bookmarkEnd w:id="30"/>
                    <w:p w14:paraId="344B0EF2" w14:textId="77777777" w:rsidR="008A628B" w:rsidRPr="00E67C30" w:rsidRDefault="008A628B" w:rsidP="00E67C30">
                      <w:pPr>
                        <w:rPr>
                          <w:rFonts w:ascii="Times New Roman" w:hAnsi="Times New Roman" w:cs="Times New Roman"/>
                          <w:b/>
                          <w:bCs/>
                          <w:u w:val="single"/>
                        </w:rPr>
                      </w:pPr>
                    </w:p>
                  </w:txbxContent>
                </v:textbox>
                <w10:anchorlock/>
              </v:shape>
            </w:pict>
          </mc:Fallback>
        </mc:AlternateContent>
      </w:r>
    </w:p>
    <w:p w14:paraId="500AB5CF" w14:textId="46B461BB" w:rsidR="0030039F" w:rsidRDefault="0030039F" w:rsidP="003F427B">
      <w:pPr>
        <w:pStyle w:val="Reference"/>
        <w:numPr>
          <w:ilvl w:val="0"/>
          <w:numId w:val="0"/>
        </w:numPr>
      </w:pPr>
    </w:p>
    <w:p w14:paraId="11160E9D" w14:textId="31286D61" w:rsidR="0030039F" w:rsidRDefault="0030039F" w:rsidP="00E67C30">
      <w:pPr>
        <w:pStyle w:val="Reference"/>
        <w:numPr>
          <w:ilvl w:val="0"/>
          <w:numId w:val="0"/>
        </w:numPr>
        <w:ind w:left="567" w:hanging="567"/>
      </w:pPr>
      <w:r w:rsidRPr="00A85EAA">
        <w:rPr>
          <w:noProof/>
          <w:sz w:val="20"/>
          <w:szCs w:val="20"/>
        </w:rPr>
        <w:lastRenderedPageBreak/>
        <mc:AlternateContent>
          <mc:Choice Requires="wps">
            <w:drawing>
              <wp:inline distT="0" distB="0" distL="0" distR="0" wp14:anchorId="54B232FD" wp14:editId="0BE1581A">
                <wp:extent cx="6120765" cy="3200400"/>
                <wp:effectExtent l="0" t="0" r="13335" b="1905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200400"/>
                        </a:xfrm>
                        <a:prstGeom prst="rect">
                          <a:avLst/>
                        </a:prstGeom>
                        <a:solidFill>
                          <a:schemeClr val="lt1">
                            <a:lumMod val="100000"/>
                            <a:lumOff val="0"/>
                          </a:schemeClr>
                        </a:solidFill>
                        <a:ln w="6350">
                          <a:solidFill>
                            <a:srgbClr val="000000"/>
                          </a:solidFill>
                          <a:miter lim="800000"/>
                          <a:headEnd/>
                          <a:tailEnd/>
                        </a:ln>
                      </wps:spPr>
                      <wps:txbx>
                        <w:txbxContent>
                          <w:p w14:paraId="163B620C" w14:textId="61CA6A12" w:rsidR="008A628B" w:rsidRPr="0030039F" w:rsidRDefault="008A628B" w:rsidP="0030039F">
                            <w:pPr>
                              <w:rPr>
                                <w:rFonts w:ascii="Times New Roman" w:hAnsi="Times New Roman" w:cs="Times New Roman"/>
                                <w:b/>
                                <w:bCs/>
                                <w:sz w:val="20"/>
                                <w:szCs w:val="20"/>
                                <w:u w:val="single"/>
                              </w:rPr>
                            </w:pPr>
                            <w:r w:rsidRPr="0030039F">
                              <w:rPr>
                                <w:rFonts w:ascii="Times New Roman" w:hAnsi="Times New Roman" w:cs="Times New Roman"/>
                                <w:b/>
                                <w:bCs/>
                                <w:sz w:val="20"/>
                                <w:szCs w:val="20"/>
                                <w:u w:val="single"/>
                              </w:rPr>
                              <w:t>RAN1#104-e:</w:t>
                            </w:r>
                          </w:p>
                          <w:p w14:paraId="6EFD09CC" w14:textId="77777777" w:rsidR="008A628B" w:rsidRPr="0030039F" w:rsidRDefault="008A628B" w:rsidP="0030039F">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7C6DC879" w14:textId="77777777" w:rsidR="008A628B" w:rsidRPr="0030039F" w:rsidRDefault="008A628B" w:rsidP="0030039F">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Confirm the following working assumption:</w:t>
                            </w:r>
                          </w:p>
                          <w:p w14:paraId="0A45A449" w14:textId="2867277D" w:rsidR="008A628B" w:rsidRPr="0030039F" w:rsidRDefault="008A628B" w:rsidP="0030039F">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2CBC31C7" w14:textId="77777777" w:rsidR="008A628B" w:rsidRPr="0030039F" w:rsidRDefault="008A628B" w:rsidP="0030039F">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6C607229" w14:textId="2EA620E0" w:rsidR="008A628B" w:rsidRPr="0030039F" w:rsidRDefault="008A628B" w:rsidP="0030039F">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Update of K_offset after initial access is supported</w:t>
                            </w:r>
                          </w:p>
                          <w:p w14:paraId="4B088AC0" w14:textId="77777777" w:rsidR="008A628B" w:rsidRPr="0030039F" w:rsidRDefault="008A628B" w:rsidP="0030039F">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21BFCB55" w14:textId="77777777" w:rsidR="008A628B" w:rsidRPr="0030039F" w:rsidRDefault="008A628B" w:rsidP="0030039F">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For unpaired spectrum, extend the value range of K1 from (0..15) to (0..31) </w:t>
                            </w:r>
                          </w:p>
                          <w:p w14:paraId="49BACD38" w14:textId="5B12C1C0" w:rsidR="008A628B" w:rsidRPr="0030039F" w:rsidRDefault="008A628B" w:rsidP="0030039F">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FFS: Whether there is an impact on the size of the PDSCH-to-HARQ_feedback timing indicator field in DCI.</w:t>
                            </w:r>
                          </w:p>
                          <w:p w14:paraId="1E5FB5E9" w14:textId="77777777" w:rsidR="008A628B" w:rsidRPr="0030039F" w:rsidRDefault="008A628B" w:rsidP="0030039F">
                            <w:pPr>
                              <w:rPr>
                                <w:rFonts w:ascii="Times New Roman" w:hAnsi="Times New Roman" w:cs="Times New Roman"/>
                                <w:sz w:val="20"/>
                                <w:szCs w:val="20"/>
                                <w:lang w:eastAsia="x-none"/>
                              </w:rPr>
                            </w:pPr>
                            <w:r w:rsidRPr="0030039F">
                              <w:rPr>
                                <w:rFonts w:ascii="Times New Roman" w:hAnsi="Times New Roman" w:cs="Times New Roman"/>
                                <w:sz w:val="20"/>
                                <w:szCs w:val="20"/>
                                <w:highlight w:val="darkYellow"/>
                                <w:lang w:eastAsia="x-none"/>
                              </w:rPr>
                              <w:t>Working assumption:</w:t>
                            </w:r>
                            <w:r w:rsidRPr="0030039F">
                              <w:rPr>
                                <w:rFonts w:ascii="Times New Roman" w:hAnsi="Times New Roman" w:cs="Times New Roman"/>
                                <w:sz w:val="20"/>
                                <w:szCs w:val="20"/>
                                <w:lang w:eastAsia="x-none"/>
                              </w:rPr>
                              <w:t xml:space="preserve"> </w:t>
                            </w:r>
                          </w:p>
                          <w:p w14:paraId="58D279F2" w14:textId="77777777" w:rsidR="008A628B" w:rsidRPr="0030039F" w:rsidRDefault="008A628B" w:rsidP="0030039F">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Introduce K_offset to enhance the adjustment of uplink transmission timing upon the reception of a corresponding timing advance command.</w:t>
                            </w:r>
                          </w:p>
                          <w:p w14:paraId="60AC935C" w14:textId="77777777" w:rsidR="008A628B" w:rsidRPr="0030039F" w:rsidRDefault="008A628B" w:rsidP="0030039F">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54B232FD" id="Text Box 3" o:spid="_x0000_s1030" type="#_x0000_t202" style="width:481.95pt;height:2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" fillcolor="white [3201]" strokeweight=".5pt">
                <v:textbox>
                  <w:txbxContent>
                    <w:p w14:paraId="163B620C" w14:textId="61CA6A12" w:rsidR="008A628B" w:rsidRPr="0030039F" w:rsidRDefault="008A628B" w:rsidP="0030039F">
                      <w:pPr>
                        <w:rPr>
                          <w:rFonts w:ascii="Times New Roman" w:hAnsi="Times New Roman" w:cs="Times New Roman"/>
                          <w:b/>
                          <w:bCs/>
                          <w:sz w:val="20"/>
                          <w:szCs w:val="20"/>
                          <w:u w:val="single"/>
                        </w:rPr>
                      </w:pPr>
                      <w:r w:rsidRPr="0030039F">
                        <w:rPr>
                          <w:rFonts w:ascii="Times New Roman" w:hAnsi="Times New Roman" w:cs="Times New Roman"/>
                          <w:b/>
                          <w:bCs/>
                          <w:sz w:val="20"/>
                          <w:szCs w:val="20"/>
                          <w:u w:val="single"/>
                        </w:rPr>
                        <w:t>RAN1#104-e:</w:t>
                      </w:r>
                    </w:p>
                    <w:p w14:paraId="6EFD09CC" w14:textId="77777777" w:rsidR="008A628B" w:rsidRPr="0030039F" w:rsidRDefault="008A628B" w:rsidP="0030039F">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7C6DC879" w14:textId="77777777" w:rsidR="008A628B" w:rsidRPr="0030039F" w:rsidRDefault="008A628B" w:rsidP="0030039F">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Confirm the following working assumption:</w:t>
                      </w:r>
                    </w:p>
                    <w:p w14:paraId="0A45A449" w14:textId="2867277D" w:rsidR="008A628B" w:rsidRPr="0030039F" w:rsidRDefault="008A628B" w:rsidP="0030039F">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2CBC31C7" w14:textId="77777777" w:rsidR="008A628B" w:rsidRPr="0030039F" w:rsidRDefault="008A628B" w:rsidP="0030039F">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6C607229" w14:textId="2EA620E0" w:rsidR="008A628B" w:rsidRPr="0030039F" w:rsidRDefault="008A628B" w:rsidP="0030039F">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Update of K_offset after initial access is supported</w:t>
                      </w:r>
                    </w:p>
                    <w:p w14:paraId="4B088AC0" w14:textId="77777777" w:rsidR="008A628B" w:rsidRPr="0030039F" w:rsidRDefault="008A628B" w:rsidP="0030039F">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21BFCB55" w14:textId="77777777" w:rsidR="008A628B" w:rsidRPr="0030039F" w:rsidRDefault="008A628B" w:rsidP="0030039F">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For unpaired spectrum, extend the value range of K1 from (0..15) to (0..31) </w:t>
                      </w:r>
                    </w:p>
                    <w:p w14:paraId="49BACD38" w14:textId="5B12C1C0" w:rsidR="008A628B" w:rsidRPr="0030039F" w:rsidRDefault="008A628B" w:rsidP="0030039F">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FFS: Whether there is an impact on the size of the PDSCH-to-HARQ_feedback timing indicator field in DCI.</w:t>
                      </w:r>
                    </w:p>
                    <w:p w14:paraId="1E5FB5E9" w14:textId="77777777" w:rsidR="008A628B" w:rsidRPr="0030039F" w:rsidRDefault="008A628B" w:rsidP="0030039F">
                      <w:pPr>
                        <w:rPr>
                          <w:rFonts w:ascii="Times New Roman" w:hAnsi="Times New Roman" w:cs="Times New Roman"/>
                          <w:sz w:val="20"/>
                          <w:szCs w:val="20"/>
                          <w:lang w:eastAsia="x-none"/>
                        </w:rPr>
                      </w:pPr>
                      <w:r w:rsidRPr="0030039F">
                        <w:rPr>
                          <w:rFonts w:ascii="Times New Roman" w:hAnsi="Times New Roman" w:cs="Times New Roman"/>
                          <w:sz w:val="20"/>
                          <w:szCs w:val="20"/>
                          <w:highlight w:val="darkYellow"/>
                          <w:lang w:eastAsia="x-none"/>
                        </w:rPr>
                        <w:t>Working assumption:</w:t>
                      </w:r>
                      <w:r w:rsidRPr="0030039F">
                        <w:rPr>
                          <w:rFonts w:ascii="Times New Roman" w:hAnsi="Times New Roman" w:cs="Times New Roman"/>
                          <w:sz w:val="20"/>
                          <w:szCs w:val="20"/>
                          <w:lang w:eastAsia="x-none"/>
                        </w:rPr>
                        <w:t xml:space="preserve"> </w:t>
                      </w:r>
                    </w:p>
                    <w:p w14:paraId="58D279F2" w14:textId="77777777" w:rsidR="008A628B" w:rsidRPr="0030039F" w:rsidRDefault="008A628B" w:rsidP="0030039F">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Introduce K_offset to enhance the adjustment of uplink transmission timing upon the reception of a corresponding timing advance command.</w:t>
                      </w:r>
                    </w:p>
                    <w:p w14:paraId="60AC935C" w14:textId="77777777" w:rsidR="008A628B" w:rsidRPr="0030039F" w:rsidRDefault="008A628B" w:rsidP="0030039F">
                      <w:pPr>
                        <w:rPr>
                          <w:rFonts w:ascii="Times New Roman" w:hAnsi="Times New Roman" w:cs="Times New Roman"/>
                          <w:b/>
                          <w:bCs/>
                          <w:sz w:val="20"/>
                          <w:szCs w:val="20"/>
                          <w:u w:val="single"/>
                        </w:rPr>
                      </w:pPr>
                    </w:p>
                  </w:txbxContent>
                </v:textbox>
                <w10:anchorlock/>
              </v:shape>
            </w:pict>
          </mc:Fallback>
        </mc:AlternateContent>
      </w:r>
    </w:p>
    <w:p w14:paraId="76F8DF14" w14:textId="68C8536D" w:rsidR="003F427B" w:rsidRDefault="003F427B" w:rsidP="00E67C30">
      <w:pPr>
        <w:pStyle w:val="Reference"/>
        <w:numPr>
          <w:ilvl w:val="0"/>
          <w:numId w:val="0"/>
        </w:numPr>
        <w:ind w:left="567" w:hanging="567"/>
      </w:pPr>
      <w:r w:rsidRPr="00A85EAA">
        <w:rPr>
          <w:noProof/>
          <w:sz w:val="20"/>
          <w:szCs w:val="20"/>
        </w:rPr>
        <mc:AlternateContent>
          <mc:Choice Requires="wps">
            <w:drawing>
              <wp:inline distT="0" distB="0" distL="0" distR="0" wp14:anchorId="20CC888E" wp14:editId="2D1E36C2">
                <wp:extent cx="6120765" cy="5356860"/>
                <wp:effectExtent l="0" t="0" r="13335" b="1524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356860"/>
                        </a:xfrm>
                        <a:prstGeom prst="rect">
                          <a:avLst/>
                        </a:prstGeom>
                        <a:solidFill>
                          <a:schemeClr val="lt1">
                            <a:lumMod val="100000"/>
                            <a:lumOff val="0"/>
                          </a:schemeClr>
                        </a:solidFill>
                        <a:ln w="6350">
                          <a:solidFill>
                            <a:srgbClr val="000000"/>
                          </a:solidFill>
                          <a:miter lim="800000"/>
                          <a:headEnd/>
                          <a:tailEnd/>
                        </a:ln>
                      </wps:spPr>
                      <wps:txbx>
                        <w:txbxContent>
                          <w:p w14:paraId="3A4894AE" w14:textId="27AE7F21" w:rsidR="008A628B" w:rsidRPr="003F427B" w:rsidRDefault="008A628B" w:rsidP="003F427B">
                            <w:pPr>
                              <w:rPr>
                                <w:rFonts w:ascii="Times New Roman" w:hAnsi="Times New Roman" w:cs="Times New Roman"/>
                                <w:b/>
                                <w:bCs/>
                                <w:sz w:val="20"/>
                                <w:szCs w:val="20"/>
                                <w:u w:val="single"/>
                              </w:rPr>
                            </w:pPr>
                            <w:r w:rsidRPr="003F427B">
                              <w:rPr>
                                <w:rFonts w:ascii="Times New Roman" w:hAnsi="Times New Roman" w:cs="Times New Roman"/>
                                <w:b/>
                                <w:bCs/>
                                <w:sz w:val="20"/>
                                <w:szCs w:val="20"/>
                                <w:u w:val="single"/>
                              </w:rPr>
                              <w:t>RAN1#104bis-e:</w:t>
                            </w:r>
                          </w:p>
                          <w:p w14:paraId="0D7CA30B" w14:textId="77777777" w:rsidR="008A628B" w:rsidRPr="003F427B" w:rsidRDefault="008A628B" w:rsidP="003F427B">
                            <w:pPr>
                              <w:rPr>
                                <w:rFonts w:ascii="Times New Roman" w:hAnsi="Times New Roman" w:cs="Times New Roman"/>
                                <w:sz w:val="20"/>
                                <w:szCs w:val="20"/>
                                <w:lang w:eastAsia="x-none"/>
                              </w:rPr>
                            </w:pPr>
                            <w:r w:rsidRPr="003F427B">
                              <w:rPr>
                                <w:rFonts w:ascii="Times New Roman" w:hAnsi="Times New Roman" w:cs="Times New Roman"/>
                                <w:sz w:val="20"/>
                                <w:szCs w:val="20"/>
                                <w:highlight w:val="green"/>
                                <w:lang w:eastAsia="x-none"/>
                              </w:rPr>
                              <w:t>Agreement:</w:t>
                            </w:r>
                          </w:p>
                          <w:p w14:paraId="01878995" w14:textId="77777777" w:rsidR="008A628B" w:rsidRPr="003F427B" w:rsidRDefault="008A628B" w:rsidP="003F427B">
                            <w:pPr>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For updating K_offset after initial access, at least one of the following options is supported:</w:t>
                            </w:r>
                          </w:p>
                          <w:p w14:paraId="47B5CF87" w14:textId="77777777" w:rsidR="008A628B" w:rsidRPr="003F427B" w:rsidRDefault="008A628B" w:rsidP="003F427B">
                            <w:pPr>
                              <w:numPr>
                                <w:ilvl w:val="0"/>
                                <w:numId w:val="30"/>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Option 1: RRC reconfiguration</w:t>
                            </w:r>
                          </w:p>
                          <w:p w14:paraId="24E742F1" w14:textId="77777777" w:rsidR="008A628B" w:rsidRPr="003F427B" w:rsidRDefault="008A628B" w:rsidP="003F427B">
                            <w:pPr>
                              <w:numPr>
                                <w:ilvl w:val="0"/>
                                <w:numId w:val="30"/>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Option 2: MAC CE</w:t>
                            </w:r>
                          </w:p>
                          <w:p w14:paraId="2EAC56C0" w14:textId="72BDE3D4" w:rsidR="008A628B" w:rsidRPr="003F427B" w:rsidRDefault="008A628B" w:rsidP="003F427B">
                            <w:pPr>
                              <w:rPr>
                                <w:rFonts w:ascii="Times New Roman" w:hAnsi="Times New Roman" w:cs="Times New Roman"/>
                                <w:sz w:val="20"/>
                                <w:szCs w:val="20"/>
                                <w:lang w:eastAsia="x-none"/>
                              </w:rPr>
                            </w:pPr>
                            <w:r w:rsidRPr="003F427B">
                              <w:rPr>
                                <w:rFonts w:ascii="Times New Roman" w:hAnsi="Times New Roman" w:cs="Times New Roman"/>
                                <w:sz w:val="20"/>
                                <w:szCs w:val="20"/>
                                <w:lang w:eastAsia="x-none"/>
                              </w:rPr>
                              <w:t>FFS: Other options</w:t>
                            </w:r>
                          </w:p>
                          <w:p w14:paraId="2488CEE8" w14:textId="77777777" w:rsidR="008A628B" w:rsidRPr="003F427B" w:rsidRDefault="008A628B" w:rsidP="003F427B">
                            <w:pPr>
                              <w:rPr>
                                <w:rFonts w:ascii="Times New Roman" w:hAnsi="Times New Roman" w:cs="Times New Roman"/>
                                <w:sz w:val="20"/>
                                <w:szCs w:val="20"/>
                                <w:lang w:eastAsia="x-none"/>
                              </w:rPr>
                            </w:pPr>
                            <w:r w:rsidRPr="003F427B">
                              <w:rPr>
                                <w:rFonts w:ascii="Times New Roman" w:hAnsi="Times New Roman" w:cs="Times New Roman"/>
                                <w:sz w:val="20"/>
                                <w:szCs w:val="20"/>
                                <w:highlight w:val="green"/>
                                <w:lang w:eastAsia="x-none"/>
                              </w:rPr>
                              <w:t>Agreement:</w:t>
                            </w:r>
                          </w:p>
                          <w:p w14:paraId="2F7654E0" w14:textId="77777777" w:rsidR="008A628B" w:rsidRPr="003F427B" w:rsidRDefault="008A628B" w:rsidP="003F427B">
                            <w:pPr>
                              <w:numPr>
                                <w:ilvl w:val="0"/>
                                <w:numId w:val="31"/>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 xml:space="preserve">For </w:t>
                            </w:r>
                            <w:r w:rsidRPr="003F427B">
                              <w:rPr>
                                <w:rFonts w:ascii="Times New Roman" w:hAnsi="Times New Roman" w:cs="Times New Roman"/>
                                <w:sz w:val="20"/>
                                <w:szCs w:val="20"/>
                                <w:lang w:eastAsia="x-none"/>
                              </w:rPr>
                              <w:t>determination of</w:t>
                            </w:r>
                            <w:r w:rsidRPr="003F427B">
                              <w:rPr>
                                <w:rFonts w:ascii="Times New Roman" w:hAnsi="Times New Roman" w:cs="Times New Roman"/>
                                <w:sz w:val="20"/>
                                <w:szCs w:val="20"/>
                                <w:lang w:val="x-none" w:eastAsia="x-none"/>
                              </w:rPr>
                              <w:t xml:space="preserve"> </w:t>
                            </w:r>
                            <w:r w:rsidRPr="003F427B">
                              <w:rPr>
                                <w:rFonts w:ascii="Times New Roman" w:hAnsi="Times New Roman" w:cs="Times New Roman"/>
                                <w:sz w:val="20"/>
                                <w:szCs w:val="20"/>
                                <w:lang w:eastAsia="x-none"/>
                              </w:rPr>
                              <w:t>cell-specific K_o</w:t>
                            </w:r>
                            <w:r w:rsidRPr="003F427B">
                              <w:rPr>
                                <w:rFonts w:ascii="Times New Roman" w:hAnsi="Times New Roman" w:cs="Times New Roman"/>
                                <w:sz w:val="20"/>
                                <w:szCs w:val="20"/>
                                <w:lang w:val="x-none" w:eastAsia="x-none"/>
                              </w:rPr>
                              <w:t>ffset in system information, down-select one option from below:</w:t>
                            </w:r>
                          </w:p>
                          <w:p w14:paraId="69A2F0DC" w14:textId="77777777" w:rsidR="008A628B" w:rsidRPr="003F427B" w:rsidRDefault="008A628B" w:rsidP="003F427B">
                            <w:pPr>
                              <w:numPr>
                                <w:ilvl w:val="1"/>
                                <w:numId w:val="31"/>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Option 1: Signal one offset value for K_offset</w:t>
                            </w:r>
                          </w:p>
                          <w:p w14:paraId="2AFF1FCF" w14:textId="77777777" w:rsidR="008A628B" w:rsidRPr="003F427B" w:rsidRDefault="008A628B" w:rsidP="003F427B">
                            <w:pPr>
                              <w:numPr>
                                <w:ilvl w:val="2"/>
                                <w:numId w:val="31"/>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Note: For example, the value is expected to cover the RTT of service link plus the RTT between serving satellite and reference point</w:t>
                            </w:r>
                          </w:p>
                          <w:p w14:paraId="187413A8" w14:textId="77777777" w:rsidR="008A628B" w:rsidRPr="003F427B" w:rsidRDefault="008A628B" w:rsidP="003F427B">
                            <w:pPr>
                              <w:numPr>
                                <w:ilvl w:val="1"/>
                                <w:numId w:val="31"/>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Option 2: Signal a first offset value and a second offset value. K</w:t>
                            </w:r>
                            <w:r w:rsidRPr="003F427B">
                              <w:rPr>
                                <w:rFonts w:ascii="Times New Roman" w:hAnsi="Times New Roman" w:cs="Times New Roman"/>
                                <w:sz w:val="20"/>
                                <w:szCs w:val="20"/>
                                <w:lang w:eastAsia="x-none"/>
                              </w:rPr>
                              <w:t>_</w:t>
                            </w:r>
                            <w:r w:rsidRPr="003F427B">
                              <w:rPr>
                                <w:rFonts w:ascii="Times New Roman" w:hAnsi="Times New Roman" w:cs="Times New Roman"/>
                                <w:sz w:val="20"/>
                                <w:szCs w:val="20"/>
                                <w:lang w:val="x-none" w:eastAsia="x-none"/>
                              </w:rPr>
                              <w:t>offset is equal to the sum of the two offset values</w:t>
                            </w:r>
                          </w:p>
                          <w:p w14:paraId="28CB3DB8" w14:textId="3204C21F" w:rsidR="008A628B" w:rsidRPr="003F427B" w:rsidRDefault="008A628B" w:rsidP="003F427B">
                            <w:pPr>
                              <w:numPr>
                                <w:ilvl w:val="2"/>
                                <w:numId w:val="31"/>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Note: For example, the first offset value is expected to cover the RTT between serving satellite and reference point or is determined by common TA, and the second offset value is expected to cover RTT of service link</w:t>
                            </w:r>
                          </w:p>
                          <w:p w14:paraId="180B8EDE" w14:textId="77777777" w:rsidR="008A628B" w:rsidRPr="003F427B" w:rsidRDefault="008A628B" w:rsidP="003F427B">
                            <w:pPr>
                              <w:rPr>
                                <w:rFonts w:ascii="Times New Roman" w:hAnsi="Times New Roman" w:cs="Times New Roman"/>
                                <w:sz w:val="20"/>
                                <w:szCs w:val="20"/>
                                <w:lang w:eastAsia="x-none"/>
                              </w:rPr>
                            </w:pPr>
                            <w:r w:rsidRPr="003F427B">
                              <w:rPr>
                                <w:rFonts w:ascii="Times New Roman" w:hAnsi="Times New Roman" w:cs="Times New Roman"/>
                                <w:sz w:val="20"/>
                                <w:szCs w:val="20"/>
                                <w:highlight w:val="green"/>
                                <w:lang w:eastAsia="x-none"/>
                              </w:rPr>
                              <w:t>Agreement:</w:t>
                            </w:r>
                          </w:p>
                          <w:p w14:paraId="0E749805" w14:textId="77777777" w:rsidR="008A628B" w:rsidRPr="003F427B" w:rsidRDefault="008A628B" w:rsidP="003F427B">
                            <w:pPr>
                              <w:rPr>
                                <w:rFonts w:ascii="Times New Roman" w:hAnsi="Times New Roman" w:cs="Times New Roman"/>
                                <w:sz w:val="20"/>
                                <w:szCs w:val="20"/>
                              </w:rPr>
                            </w:pPr>
                            <w:r w:rsidRPr="003F427B">
                              <w:rPr>
                                <w:rFonts w:ascii="Times New Roman" w:hAnsi="Times New Roman" w:cs="Times New Roman"/>
                                <w:sz w:val="20"/>
                                <w:szCs w:val="20"/>
                              </w:rPr>
                              <w:t>Confirm the following working assumption:</w:t>
                            </w:r>
                          </w:p>
                          <w:p w14:paraId="42745D91" w14:textId="2CC50377" w:rsidR="008A628B" w:rsidRPr="003F427B" w:rsidRDefault="008A628B" w:rsidP="003F427B">
                            <w:pPr>
                              <w:rPr>
                                <w:rFonts w:ascii="Times New Roman" w:hAnsi="Times New Roman" w:cs="Times New Roman"/>
                                <w:sz w:val="20"/>
                                <w:szCs w:val="20"/>
                              </w:rPr>
                            </w:pPr>
                            <w:r w:rsidRPr="003F427B">
                              <w:rPr>
                                <w:rFonts w:ascii="Times New Roman" w:hAnsi="Times New Roman" w:cs="Times New Roman"/>
                                <w:sz w:val="20"/>
                                <w:szCs w:val="20"/>
                              </w:rPr>
                              <w:t>Introduce K_offset to enhance the adjustment of uplink transmission timing upon the reception of a corresponding timing advance command.</w:t>
                            </w:r>
                          </w:p>
                          <w:p w14:paraId="05365CFF" w14:textId="77777777" w:rsidR="008A628B" w:rsidRPr="003F427B" w:rsidRDefault="008A628B" w:rsidP="003F427B">
                            <w:pPr>
                              <w:rPr>
                                <w:rFonts w:ascii="Times New Roman" w:hAnsi="Times New Roman" w:cs="Times New Roman"/>
                                <w:sz w:val="20"/>
                                <w:szCs w:val="20"/>
                                <w:lang w:eastAsia="x-none"/>
                              </w:rPr>
                            </w:pPr>
                            <w:r w:rsidRPr="003F427B">
                              <w:rPr>
                                <w:rFonts w:ascii="Times New Roman" w:hAnsi="Times New Roman" w:cs="Times New Roman"/>
                                <w:sz w:val="20"/>
                                <w:szCs w:val="20"/>
                                <w:highlight w:val="green"/>
                                <w:lang w:eastAsia="x-none"/>
                              </w:rPr>
                              <w:t>Agreement:</w:t>
                            </w:r>
                          </w:p>
                          <w:p w14:paraId="661D8847" w14:textId="15E24871" w:rsidR="008A628B" w:rsidRPr="003F427B" w:rsidRDefault="008A628B" w:rsidP="003F427B">
                            <w:pPr>
                              <w:rPr>
                                <w:rFonts w:ascii="Times New Roman" w:hAnsi="Times New Roman" w:cs="Times New Roman"/>
                                <w:sz w:val="20"/>
                                <w:szCs w:val="20"/>
                                <w:lang w:eastAsia="x-none"/>
                              </w:rPr>
                            </w:pPr>
                            <w:r w:rsidRPr="003F427B">
                              <w:rPr>
                                <w:rFonts w:ascii="Times New Roman" w:hAnsi="Times New Roman" w:cs="Times New Roman"/>
                                <w:sz w:val="20"/>
                                <w:szCs w:val="20"/>
                                <w:lang w:eastAsia="x-none"/>
                              </w:rPr>
                              <w:t>When UE is not provided with K_offset value other than the one signaled in system information, the K_offset value signaled in system information is used for all timing relationships that require K_offset enhancement.</w:t>
                            </w:r>
                          </w:p>
                          <w:p w14:paraId="1601FDC3" w14:textId="77777777" w:rsidR="008A628B" w:rsidRPr="003F427B" w:rsidRDefault="008A628B" w:rsidP="003F427B">
                            <w:pPr>
                              <w:rPr>
                                <w:rFonts w:ascii="Times New Roman" w:hAnsi="Times New Roman" w:cs="Times New Roman"/>
                                <w:sz w:val="20"/>
                                <w:szCs w:val="20"/>
                                <w:lang w:eastAsia="x-none"/>
                              </w:rPr>
                            </w:pPr>
                            <w:r w:rsidRPr="003F427B">
                              <w:rPr>
                                <w:rFonts w:ascii="Times New Roman" w:hAnsi="Times New Roman" w:cs="Times New Roman"/>
                                <w:sz w:val="20"/>
                                <w:szCs w:val="20"/>
                                <w:highlight w:val="green"/>
                                <w:lang w:eastAsia="x-none"/>
                              </w:rPr>
                              <w:t>Agreement:</w:t>
                            </w:r>
                          </w:p>
                          <w:p w14:paraId="6570DFE1" w14:textId="77777777" w:rsidR="008A628B" w:rsidRPr="003F427B" w:rsidRDefault="008A628B" w:rsidP="003F427B">
                            <w:pPr>
                              <w:rPr>
                                <w:rFonts w:ascii="Times New Roman" w:hAnsi="Times New Roman" w:cs="Times New Roman"/>
                                <w:sz w:val="20"/>
                                <w:szCs w:val="20"/>
                                <w:lang w:eastAsia="x-none"/>
                              </w:rPr>
                            </w:pPr>
                            <w:r w:rsidRPr="003F427B">
                              <w:rPr>
                                <w:rFonts w:ascii="Times New Roman" w:hAnsi="Times New Roman" w:cs="Times New Roman"/>
                                <w:sz w:val="20"/>
                                <w:szCs w:val="20"/>
                                <w:lang w:eastAsia="x-none"/>
                              </w:rPr>
                              <w:t>UE can be provided by network with a K_mac value.</w:t>
                            </w:r>
                          </w:p>
                          <w:p w14:paraId="3649A3DD" w14:textId="77777777" w:rsidR="008A628B" w:rsidRPr="003F427B" w:rsidRDefault="008A628B" w:rsidP="003F427B">
                            <w:pPr>
                              <w:numPr>
                                <w:ilvl w:val="0"/>
                                <w:numId w:val="32"/>
                              </w:numPr>
                              <w:spacing w:after="0" w:line="240" w:lineRule="auto"/>
                              <w:rPr>
                                <w:rFonts w:ascii="Times New Roman" w:hAnsi="Times New Roman" w:cs="Times New Roman"/>
                                <w:sz w:val="20"/>
                                <w:szCs w:val="20"/>
                                <w:lang w:eastAsia="x-none"/>
                              </w:rPr>
                            </w:pPr>
                            <w:r w:rsidRPr="003F427B">
                              <w:rPr>
                                <w:rFonts w:ascii="Times New Roman" w:hAnsi="Times New Roman" w:cs="Times New Roman"/>
                                <w:sz w:val="20"/>
                                <w:szCs w:val="20"/>
                                <w:lang w:eastAsia="x-none"/>
                              </w:rPr>
                              <w:t>When UE is not provided by network with a K_mac value, UE assumes K_mac = 0.</w:t>
                            </w:r>
                          </w:p>
                          <w:p w14:paraId="52A1A237" w14:textId="77777777" w:rsidR="008A628B" w:rsidRPr="003F427B" w:rsidRDefault="008A628B" w:rsidP="003F427B">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20CC888E" id="Text Box 1" o:spid="_x0000_s1031" type="#_x0000_t202" style="width:481.95pt;height:42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" fillcolor="white [3201]" strokeweight=".5pt">
                <v:textbox>
                  <w:txbxContent>
                    <w:p w14:paraId="3A4894AE" w14:textId="27AE7F21" w:rsidR="008A628B" w:rsidRPr="003F427B" w:rsidRDefault="008A628B" w:rsidP="003F427B">
                      <w:pPr>
                        <w:rPr>
                          <w:rFonts w:ascii="Times New Roman" w:hAnsi="Times New Roman" w:cs="Times New Roman"/>
                          <w:b/>
                          <w:bCs/>
                          <w:sz w:val="20"/>
                          <w:szCs w:val="20"/>
                          <w:u w:val="single"/>
                        </w:rPr>
                      </w:pPr>
                      <w:r w:rsidRPr="003F427B">
                        <w:rPr>
                          <w:rFonts w:ascii="Times New Roman" w:hAnsi="Times New Roman" w:cs="Times New Roman"/>
                          <w:b/>
                          <w:bCs/>
                          <w:sz w:val="20"/>
                          <w:szCs w:val="20"/>
                          <w:u w:val="single"/>
                        </w:rPr>
                        <w:t>RAN1#104bis-e:</w:t>
                      </w:r>
                    </w:p>
                    <w:p w14:paraId="0D7CA30B" w14:textId="77777777" w:rsidR="008A628B" w:rsidRPr="003F427B" w:rsidRDefault="008A628B" w:rsidP="003F427B">
                      <w:pPr>
                        <w:rPr>
                          <w:rFonts w:ascii="Times New Roman" w:hAnsi="Times New Roman" w:cs="Times New Roman"/>
                          <w:sz w:val="20"/>
                          <w:szCs w:val="20"/>
                          <w:lang w:eastAsia="x-none"/>
                        </w:rPr>
                      </w:pPr>
                      <w:r w:rsidRPr="003F427B">
                        <w:rPr>
                          <w:rFonts w:ascii="Times New Roman" w:hAnsi="Times New Roman" w:cs="Times New Roman"/>
                          <w:sz w:val="20"/>
                          <w:szCs w:val="20"/>
                          <w:highlight w:val="green"/>
                          <w:lang w:eastAsia="x-none"/>
                        </w:rPr>
                        <w:t>Agreement:</w:t>
                      </w:r>
                    </w:p>
                    <w:p w14:paraId="01878995" w14:textId="77777777" w:rsidR="008A628B" w:rsidRPr="003F427B" w:rsidRDefault="008A628B" w:rsidP="003F427B">
                      <w:pPr>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For updating K_offset after initial access, at least one of the following options is supported:</w:t>
                      </w:r>
                    </w:p>
                    <w:p w14:paraId="47B5CF87" w14:textId="77777777" w:rsidR="008A628B" w:rsidRPr="003F427B" w:rsidRDefault="008A628B" w:rsidP="003F427B">
                      <w:pPr>
                        <w:numPr>
                          <w:ilvl w:val="0"/>
                          <w:numId w:val="30"/>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Option 1: RRC reconfiguration</w:t>
                      </w:r>
                    </w:p>
                    <w:p w14:paraId="24E742F1" w14:textId="77777777" w:rsidR="008A628B" w:rsidRPr="003F427B" w:rsidRDefault="008A628B" w:rsidP="003F427B">
                      <w:pPr>
                        <w:numPr>
                          <w:ilvl w:val="0"/>
                          <w:numId w:val="30"/>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Option 2: MAC CE</w:t>
                      </w:r>
                    </w:p>
                    <w:p w14:paraId="2EAC56C0" w14:textId="72BDE3D4" w:rsidR="008A628B" w:rsidRPr="003F427B" w:rsidRDefault="008A628B" w:rsidP="003F427B">
                      <w:pPr>
                        <w:rPr>
                          <w:rFonts w:ascii="Times New Roman" w:hAnsi="Times New Roman" w:cs="Times New Roman"/>
                          <w:sz w:val="20"/>
                          <w:szCs w:val="20"/>
                          <w:lang w:eastAsia="x-none"/>
                        </w:rPr>
                      </w:pPr>
                      <w:r w:rsidRPr="003F427B">
                        <w:rPr>
                          <w:rFonts w:ascii="Times New Roman" w:hAnsi="Times New Roman" w:cs="Times New Roman"/>
                          <w:sz w:val="20"/>
                          <w:szCs w:val="20"/>
                          <w:lang w:eastAsia="x-none"/>
                        </w:rPr>
                        <w:t>FFS: Other options</w:t>
                      </w:r>
                    </w:p>
                    <w:p w14:paraId="2488CEE8" w14:textId="77777777" w:rsidR="008A628B" w:rsidRPr="003F427B" w:rsidRDefault="008A628B" w:rsidP="003F427B">
                      <w:pPr>
                        <w:rPr>
                          <w:rFonts w:ascii="Times New Roman" w:hAnsi="Times New Roman" w:cs="Times New Roman"/>
                          <w:sz w:val="20"/>
                          <w:szCs w:val="20"/>
                          <w:lang w:eastAsia="x-none"/>
                        </w:rPr>
                      </w:pPr>
                      <w:r w:rsidRPr="003F427B">
                        <w:rPr>
                          <w:rFonts w:ascii="Times New Roman" w:hAnsi="Times New Roman" w:cs="Times New Roman"/>
                          <w:sz w:val="20"/>
                          <w:szCs w:val="20"/>
                          <w:highlight w:val="green"/>
                          <w:lang w:eastAsia="x-none"/>
                        </w:rPr>
                        <w:t>Agreement:</w:t>
                      </w:r>
                    </w:p>
                    <w:p w14:paraId="2F7654E0" w14:textId="77777777" w:rsidR="008A628B" w:rsidRPr="003F427B" w:rsidRDefault="008A628B" w:rsidP="003F427B">
                      <w:pPr>
                        <w:numPr>
                          <w:ilvl w:val="0"/>
                          <w:numId w:val="31"/>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 xml:space="preserve">For </w:t>
                      </w:r>
                      <w:r w:rsidRPr="003F427B">
                        <w:rPr>
                          <w:rFonts w:ascii="Times New Roman" w:hAnsi="Times New Roman" w:cs="Times New Roman"/>
                          <w:sz w:val="20"/>
                          <w:szCs w:val="20"/>
                          <w:lang w:eastAsia="x-none"/>
                        </w:rPr>
                        <w:t>determination of</w:t>
                      </w:r>
                      <w:r w:rsidRPr="003F427B">
                        <w:rPr>
                          <w:rFonts w:ascii="Times New Roman" w:hAnsi="Times New Roman" w:cs="Times New Roman"/>
                          <w:sz w:val="20"/>
                          <w:szCs w:val="20"/>
                          <w:lang w:val="x-none" w:eastAsia="x-none"/>
                        </w:rPr>
                        <w:t xml:space="preserve"> </w:t>
                      </w:r>
                      <w:r w:rsidRPr="003F427B">
                        <w:rPr>
                          <w:rFonts w:ascii="Times New Roman" w:hAnsi="Times New Roman" w:cs="Times New Roman"/>
                          <w:sz w:val="20"/>
                          <w:szCs w:val="20"/>
                          <w:lang w:eastAsia="x-none"/>
                        </w:rPr>
                        <w:t>cell-specific K_o</w:t>
                      </w:r>
                      <w:r w:rsidRPr="003F427B">
                        <w:rPr>
                          <w:rFonts w:ascii="Times New Roman" w:hAnsi="Times New Roman" w:cs="Times New Roman"/>
                          <w:sz w:val="20"/>
                          <w:szCs w:val="20"/>
                          <w:lang w:val="x-none" w:eastAsia="x-none"/>
                        </w:rPr>
                        <w:t>ffset in system information, down-select one option from below:</w:t>
                      </w:r>
                    </w:p>
                    <w:p w14:paraId="69A2F0DC" w14:textId="77777777" w:rsidR="008A628B" w:rsidRPr="003F427B" w:rsidRDefault="008A628B" w:rsidP="003F427B">
                      <w:pPr>
                        <w:numPr>
                          <w:ilvl w:val="1"/>
                          <w:numId w:val="31"/>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Option 1: Signal one offset value for K_offset</w:t>
                      </w:r>
                    </w:p>
                    <w:p w14:paraId="2AFF1FCF" w14:textId="77777777" w:rsidR="008A628B" w:rsidRPr="003F427B" w:rsidRDefault="008A628B" w:rsidP="003F427B">
                      <w:pPr>
                        <w:numPr>
                          <w:ilvl w:val="2"/>
                          <w:numId w:val="31"/>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Note: For example, the value is expected to cover the RTT of service link plus the RTT between serving satellite and reference point</w:t>
                      </w:r>
                    </w:p>
                    <w:p w14:paraId="187413A8" w14:textId="77777777" w:rsidR="008A628B" w:rsidRPr="003F427B" w:rsidRDefault="008A628B" w:rsidP="003F427B">
                      <w:pPr>
                        <w:numPr>
                          <w:ilvl w:val="1"/>
                          <w:numId w:val="31"/>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Option 2: Signal a first offset value and a second offset value. K</w:t>
                      </w:r>
                      <w:r w:rsidRPr="003F427B">
                        <w:rPr>
                          <w:rFonts w:ascii="Times New Roman" w:hAnsi="Times New Roman" w:cs="Times New Roman"/>
                          <w:sz w:val="20"/>
                          <w:szCs w:val="20"/>
                          <w:lang w:eastAsia="x-none"/>
                        </w:rPr>
                        <w:t>_</w:t>
                      </w:r>
                      <w:r w:rsidRPr="003F427B">
                        <w:rPr>
                          <w:rFonts w:ascii="Times New Roman" w:hAnsi="Times New Roman" w:cs="Times New Roman"/>
                          <w:sz w:val="20"/>
                          <w:szCs w:val="20"/>
                          <w:lang w:val="x-none" w:eastAsia="x-none"/>
                        </w:rPr>
                        <w:t>offset is equal to the sum of the two offset values</w:t>
                      </w:r>
                    </w:p>
                    <w:p w14:paraId="28CB3DB8" w14:textId="3204C21F" w:rsidR="008A628B" w:rsidRPr="003F427B" w:rsidRDefault="008A628B" w:rsidP="003F427B">
                      <w:pPr>
                        <w:numPr>
                          <w:ilvl w:val="2"/>
                          <w:numId w:val="31"/>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Note: For example, the first offset value is expected to cover the RTT between serving satellite and reference point or is determined by common TA, and the second offset value is expected to cover RTT of service link</w:t>
                      </w:r>
                    </w:p>
                    <w:p w14:paraId="180B8EDE" w14:textId="77777777" w:rsidR="008A628B" w:rsidRPr="003F427B" w:rsidRDefault="008A628B" w:rsidP="003F427B">
                      <w:pPr>
                        <w:rPr>
                          <w:rFonts w:ascii="Times New Roman" w:hAnsi="Times New Roman" w:cs="Times New Roman"/>
                          <w:sz w:val="20"/>
                          <w:szCs w:val="20"/>
                          <w:lang w:eastAsia="x-none"/>
                        </w:rPr>
                      </w:pPr>
                      <w:r w:rsidRPr="003F427B">
                        <w:rPr>
                          <w:rFonts w:ascii="Times New Roman" w:hAnsi="Times New Roman" w:cs="Times New Roman"/>
                          <w:sz w:val="20"/>
                          <w:szCs w:val="20"/>
                          <w:highlight w:val="green"/>
                          <w:lang w:eastAsia="x-none"/>
                        </w:rPr>
                        <w:t>Agreement:</w:t>
                      </w:r>
                    </w:p>
                    <w:p w14:paraId="0E749805" w14:textId="77777777" w:rsidR="008A628B" w:rsidRPr="003F427B" w:rsidRDefault="008A628B" w:rsidP="003F427B">
                      <w:pPr>
                        <w:rPr>
                          <w:rFonts w:ascii="Times New Roman" w:hAnsi="Times New Roman" w:cs="Times New Roman"/>
                          <w:sz w:val="20"/>
                          <w:szCs w:val="20"/>
                        </w:rPr>
                      </w:pPr>
                      <w:r w:rsidRPr="003F427B">
                        <w:rPr>
                          <w:rFonts w:ascii="Times New Roman" w:hAnsi="Times New Roman" w:cs="Times New Roman"/>
                          <w:sz w:val="20"/>
                          <w:szCs w:val="20"/>
                        </w:rPr>
                        <w:t>Confirm the following working assumption:</w:t>
                      </w:r>
                    </w:p>
                    <w:p w14:paraId="42745D91" w14:textId="2CC50377" w:rsidR="008A628B" w:rsidRPr="003F427B" w:rsidRDefault="008A628B" w:rsidP="003F427B">
                      <w:pPr>
                        <w:rPr>
                          <w:rFonts w:ascii="Times New Roman" w:hAnsi="Times New Roman" w:cs="Times New Roman"/>
                          <w:sz w:val="20"/>
                          <w:szCs w:val="20"/>
                        </w:rPr>
                      </w:pPr>
                      <w:r w:rsidRPr="003F427B">
                        <w:rPr>
                          <w:rFonts w:ascii="Times New Roman" w:hAnsi="Times New Roman" w:cs="Times New Roman"/>
                          <w:sz w:val="20"/>
                          <w:szCs w:val="20"/>
                        </w:rPr>
                        <w:t>Introduce K_offset to enhance the adjustment of uplink transmission timing upon the reception of a corresponding timing advance command.</w:t>
                      </w:r>
                    </w:p>
                    <w:p w14:paraId="05365CFF" w14:textId="77777777" w:rsidR="008A628B" w:rsidRPr="003F427B" w:rsidRDefault="008A628B" w:rsidP="003F427B">
                      <w:pPr>
                        <w:rPr>
                          <w:rFonts w:ascii="Times New Roman" w:hAnsi="Times New Roman" w:cs="Times New Roman"/>
                          <w:sz w:val="20"/>
                          <w:szCs w:val="20"/>
                          <w:lang w:eastAsia="x-none"/>
                        </w:rPr>
                      </w:pPr>
                      <w:r w:rsidRPr="003F427B">
                        <w:rPr>
                          <w:rFonts w:ascii="Times New Roman" w:hAnsi="Times New Roman" w:cs="Times New Roman"/>
                          <w:sz w:val="20"/>
                          <w:szCs w:val="20"/>
                          <w:highlight w:val="green"/>
                          <w:lang w:eastAsia="x-none"/>
                        </w:rPr>
                        <w:t>Agreement:</w:t>
                      </w:r>
                    </w:p>
                    <w:p w14:paraId="661D8847" w14:textId="15E24871" w:rsidR="008A628B" w:rsidRPr="003F427B" w:rsidRDefault="008A628B" w:rsidP="003F427B">
                      <w:pPr>
                        <w:rPr>
                          <w:rFonts w:ascii="Times New Roman" w:hAnsi="Times New Roman" w:cs="Times New Roman"/>
                          <w:sz w:val="20"/>
                          <w:szCs w:val="20"/>
                          <w:lang w:eastAsia="x-none"/>
                        </w:rPr>
                      </w:pPr>
                      <w:r w:rsidRPr="003F427B">
                        <w:rPr>
                          <w:rFonts w:ascii="Times New Roman" w:hAnsi="Times New Roman" w:cs="Times New Roman"/>
                          <w:sz w:val="20"/>
                          <w:szCs w:val="20"/>
                          <w:lang w:eastAsia="x-none"/>
                        </w:rPr>
                        <w:t>When UE is not provided with K_offset value other than the one signaled in system information, the K_offset value signaled in system information is used for all timing relationships that require K_offset enhancement.</w:t>
                      </w:r>
                    </w:p>
                    <w:p w14:paraId="1601FDC3" w14:textId="77777777" w:rsidR="008A628B" w:rsidRPr="003F427B" w:rsidRDefault="008A628B" w:rsidP="003F427B">
                      <w:pPr>
                        <w:rPr>
                          <w:rFonts w:ascii="Times New Roman" w:hAnsi="Times New Roman" w:cs="Times New Roman"/>
                          <w:sz w:val="20"/>
                          <w:szCs w:val="20"/>
                          <w:lang w:eastAsia="x-none"/>
                        </w:rPr>
                      </w:pPr>
                      <w:r w:rsidRPr="003F427B">
                        <w:rPr>
                          <w:rFonts w:ascii="Times New Roman" w:hAnsi="Times New Roman" w:cs="Times New Roman"/>
                          <w:sz w:val="20"/>
                          <w:szCs w:val="20"/>
                          <w:highlight w:val="green"/>
                          <w:lang w:eastAsia="x-none"/>
                        </w:rPr>
                        <w:t>Agreement:</w:t>
                      </w:r>
                    </w:p>
                    <w:p w14:paraId="6570DFE1" w14:textId="77777777" w:rsidR="008A628B" w:rsidRPr="003F427B" w:rsidRDefault="008A628B" w:rsidP="003F427B">
                      <w:pPr>
                        <w:rPr>
                          <w:rFonts w:ascii="Times New Roman" w:hAnsi="Times New Roman" w:cs="Times New Roman"/>
                          <w:sz w:val="20"/>
                          <w:szCs w:val="20"/>
                          <w:lang w:eastAsia="x-none"/>
                        </w:rPr>
                      </w:pPr>
                      <w:r w:rsidRPr="003F427B">
                        <w:rPr>
                          <w:rFonts w:ascii="Times New Roman" w:hAnsi="Times New Roman" w:cs="Times New Roman"/>
                          <w:sz w:val="20"/>
                          <w:szCs w:val="20"/>
                          <w:lang w:eastAsia="x-none"/>
                        </w:rPr>
                        <w:t>UE can be provided by network with a K_mac value.</w:t>
                      </w:r>
                    </w:p>
                    <w:p w14:paraId="3649A3DD" w14:textId="77777777" w:rsidR="008A628B" w:rsidRPr="003F427B" w:rsidRDefault="008A628B" w:rsidP="003F427B">
                      <w:pPr>
                        <w:numPr>
                          <w:ilvl w:val="0"/>
                          <w:numId w:val="32"/>
                        </w:numPr>
                        <w:spacing w:after="0" w:line="240" w:lineRule="auto"/>
                        <w:rPr>
                          <w:rFonts w:ascii="Times New Roman" w:hAnsi="Times New Roman" w:cs="Times New Roman"/>
                          <w:sz w:val="20"/>
                          <w:szCs w:val="20"/>
                          <w:lang w:eastAsia="x-none"/>
                        </w:rPr>
                      </w:pPr>
                      <w:r w:rsidRPr="003F427B">
                        <w:rPr>
                          <w:rFonts w:ascii="Times New Roman" w:hAnsi="Times New Roman" w:cs="Times New Roman"/>
                          <w:sz w:val="20"/>
                          <w:szCs w:val="20"/>
                          <w:lang w:eastAsia="x-none"/>
                        </w:rPr>
                        <w:t>When UE is not provided by network with a K_mac value, UE assumes K_mac = 0.</w:t>
                      </w:r>
                    </w:p>
                    <w:p w14:paraId="52A1A237" w14:textId="77777777" w:rsidR="008A628B" w:rsidRPr="003F427B" w:rsidRDefault="008A628B" w:rsidP="003F427B">
                      <w:pPr>
                        <w:rPr>
                          <w:rFonts w:ascii="Times New Roman" w:hAnsi="Times New Roman" w:cs="Times New Roman"/>
                          <w:b/>
                          <w:bCs/>
                          <w:sz w:val="20"/>
                          <w:szCs w:val="20"/>
                          <w:u w:val="single"/>
                        </w:rPr>
                      </w:pPr>
                    </w:p>
                  </w:txbxContent>
                </v:textbox>
                <w10:anchorlock/>
              </v:shape>
            </w:pict>
          </mc:Fallback>
        </mc:AlternateContent>
      </w:r>
    </w:p>
    <w:p w14:paraId="68355F5A" w14:textId="6181595B" w:rsidR="00713115" w:rsidRPr="00A85EAA" w:rsidRDefault="00713115" w:rsidP="00E67C30">
      <w:pPr>
        <w:pStyle w:val="Reference"/>
        <w:numPr>
          <w:ilvl w:val="0"/>
          <w:numId w:val="0"/>
        </w:numPr>
        <w:ind w:left="567" w:hanging="567"/>
      </w:pPr>
      <w:r w:rsidRPr="00A85EAA">
        <w:rPr>
          <w:noProof/>
          <w:sz w:val="20"/>
          <w:szCs w:val="20"/>
        </w:rPr>
        <w:lastRenderedPageBreak/>
        <mc:AlternateContent>
          <mc:Choice Requires="wps">
            <w:drawing>
              <wp:inline distT="0" distB="0" distL="0" distR="0" wp14:anchorId="3A4DF4D1" wp14:editId="38123170">
                <wp:extent cx="6120765" cy="6873240"/>
                <wp:effectExtent l="0" t="0" r="13335" b="2286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873240"/>
                        </a:xfrm>
                        <a:prstGeom prst="rect">
                          <a:avLst/>
                        </a:prstGeom>
                        <a:solidFill>
                          <a:schemeClr val="lt1">
                            <a:lumMod val="100000"/>
                            <a:lumOff val="0"/>
                          </a:schemeClr>
                        </a:solidFill>
                        <a:ln w="6350">
                          <a:solidFill>
                            <a:srgbClr val="000000"/>
                          </a:solidFill>
                          <a:miter lim="800000"/>
                          <a:headEnd/>
                          <a:tailEnd/>
                        </a:ln>
                      </wps:spPr>
                      <wps:txbx>
                        <w:txbxContent>
                          <w:p w14:paraId="78D153CC" w14:textId="3A92E7B7" w:rsidR="008A628B" w:rsidRPr="00F04EDA" w:rsidRDefault="008A628B" w:rsidP="00713115">
                            <w:pPr>
                              <w:rPr>
                                <w:rFonts w:ascii="Times New Roman" w:hAnsi="Times New Roman" w:cs="Times New Roman"/>
                                <w:b/>
                                <w:bCs/>
                                <w:sz w:val="20"/>
                                <w:szCs w:val="20"/>
                                <w:u w:val="single"/>
                              </w:rPr>
                            </w:pPr>
                            <w:r w:rsidRPr="00F04EDA">
                              <w:rPr>
                                <w:rFonts w:ascii="Times New Roman" w:hAnsi="Times New Roman" w:cs="Times New Roman"/>
                                <w:b/>
                                <w:bCs/>
                                <w:sz w:val="20"/>
                                <w:szCs w:val="20"/>
                                <w:u w:val="single"/>
                              </w:rPr>
                              <w:t>RAN1#105-e:</w:t>
                            </w:r>
                          </w:p>
                          <w:p w14:paraId="1188B3EC" w14:textId="77777777" w:rsidR="008A628B" w:rsidRPr="00F04EDA" w:rsidRDefault="008A628B" w:rsidP="00713115">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3D266263" w14:textId="77777777" w:rsidR="008A628B" w:rsidRPr="00F04EDA" w:rsidRDefault="008A628B" w:rsidP="00F04EDA">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If a UE is provided with a K_mac value,</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when the UE would transmit a PUCCH with HARQ-ACK information in uplink slot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i/>
                                <w:iCs/>
                                <w:sz w:val="20"/>
                                <w:szCs w:val="20"/>
                              </w:rPr>
                              <w:t>n</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corresponding to a PDSCH carrying a MAC CE command on a downlink configuration, the UE action and assumption on the downlink configuration shall be applied starting from the first slot that is after slot</w:t>
                            </w:r>
                            <w:r w:rsidRPr="00F04EDA">
                              <w:rPr>
                                <w:rStyle w:val="apple-converted-space"/>
                                <w:rFonts w:ascii="Times New Roman" w:eastAsia="Times New Roman" w:hAnsi="Times New Roman" w:cs="Times New Roman"/>
                                <w:sz w:val="20"/>
                                <w:szCs w:val="20"/>
                              </w:rPr>
                              <w:t> </w:t>
                            </w:r>
                            <m:oMath>
                              <m:r>
                                <w:rPr>
                                  <w:rFonts w:ascii="Cambria Math" w:eastAsia="Times New Roman" w:hAnsi="Cambria Math" w:cs="Times New Roman"/>
                                  <w:sz w:val="20"/>
                                  <w:szCs w:val="20"/>
                                </w:rPr>
                                <m:t>n</m:t>
                              </m:r>
                              <m:r>
                                <m:rPr>
                                  <m:sty m:val="p"/>
                                </m:rPr>
                                <w:rPr>
                                  <w:rFonts w:ascii="Cambria Math" w:eastAsia="Times New Roman" w:hAnsi="Cambria Math" w:cs="Times New Roman"/>
                                  <w:sz w:val="20"/>
                                  <w:szCs w:val="20"/>
                                </w:rPr>
                                <m:t>+</m:t>
                              </m:r>
                              <m:sSubSup>
                                <m:sSubSupPr>
                                  <m:ctrlPr>
                                    <w:rPr>
                                      <w:rFonts w:ascii="Cambria Math" w:hAnsi="Cambria Math" w:cs="Times New Roman"/>
                                      <w:sz w:val="20"/>
                                      <w:szCs w:val="20"/>
                                    </w:rPr>
                                  </m:ctrlPr>
                                </m:sSubSupPr>
                                <m:e>
                                  <m:r>
                                    <w:rPr>
                                      <w:rFonts w:ascii="Cambria Math" w:eastAsia="Times New Roman" w:hAnsi="Cambria Math" w:cs="Times New Roman"/>
                                      <w:sz w:val="20"/>
                                      <w:szCs w:val="20"/>
                                    </w:rPr>
                                    <m:t>3N</m:t>
                                  </m:r>
                                </m:e>
                                <m:sub>
                                  <m:r>
                                    <w:rPr>
                                      <w:rFonts w:ascii="Cambria Math" w:eastAsia="Times New Roman" w:hAnsi="Cambria Math" w:cs="Times New Roman"/>
                                      <w:sz w:val="20"/>
                                      <w:szCs w:val="20"/>
                                    </w:rPr>
                                    <m:t>slot</m:t>
                                  </m:r>
                                </m:sub>
                                <m:sup>
                                  <m:r>
                                    <w:rPr>
                                      <w:rFonts w:ascii="Cambria Math" w:eastAsia="Times New Roman" w:hAnsi="Cambria Math" w:cs="Times New Roman"/>
                                      <w:sz w:val="20"/>
                                      <w:szCs w:val="20"/>
                                    </w:rPr>
                                    <m:t>subframe,µ</m:t>
                                  </m:r>
                                </m:sup>
                              </m:sSubSup>
                              <m:r>
                                <w:rPr>
                                  <w:rFonts w:ascii="Cambria Math" w:eastAsia="Times New Roman" w:hAnsi="Cambria Math" w:cs="Times New Roman"/>
                                  <w:sz w:val="20"/>
                                  <w:szCs w:val="20"/>
                                </w:rPr>
                                <m:t>+</m:t>
                              </m:r>
                              <m:sSub>
                                <m:sSubPr>
                                  <m:ctrlPr>
                                    <w:rPr>
                                      <w:rFonts w:ascii="Cambria Math" w:hAnsi="Cambria Math" w:cs="Times New Roman"/>
                                      <w:i/>
                                      <w:iCs/>
                                      <w:sz w:val="20"/>
                                      <w:szCs w:val="20"/>
                                    </w:rPr>
                                  </m:ctrlPr>
                                </m:sSubPr>
                                <m:e>
                                  <m:r>
                                    <w:rPr>
                                      <w:rFonts w:ascii="Cambria Math" w:eastAsia="Times New Roman" w:hAnsi="Cambria Math" w:cs="Times New Roman"/>
                                      <w:sz w:val="20"/>
                                      <w:szCs w:val="20"/>
                                    </w:rPr>
                                    <m:t>K</m:t>
                                  </m:r>
                                </m:e>
                                <m:sub>
                                  <m:r>
                                    <w:rPr>
                                      <w:rFonts w:ascii="Cambria Math" w:eastAsia="Times New Roman" w:hAnsi="Cambria Math" w:cs="Times New Roman"/>
                                      <w:sz w:val="20"/>
                                      <w:szCs w:val="20"/>
                                    </w:rPr>
                                    <m:t>mac</m:t>
                                  </m:r>
                                </m:sub>
                              </m:sSub>
                            </m:oMath>
                            <w:r w:rsidRPr="00F04EDA">
                              <w:rPr>
                                <w:rFonts w:ascii="Times New Roman" w:eastAsia="Times New Roman" w:hAnsi="Times New Roman" w:cs="Times New Roman"/>
                                <w:sz w:val="20"/>
                                <w:szCs w:val="20"/>
                              </w:rPr>
                              <w: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where µ is the SCS configuration for the PUCCH.</w:t>
                            </w:r>
                          </w:p>
                          <w:p w14:paraId="04F3D511" w14:textId="0223D096" w:rsidR="008A628B" w:rsidRPr="00F04EDA" w:rsidRDefault="008A628B" w:rsidP="00F04EDA">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Note: Here K_mac is assumed to have the unit of the PUCCH slot. This can be revisited after the K_mac signaling design is finalized.</w:t>
                            </w:r>
                          </w:p>
                          <w:p w14:paraId="1941A84C" w14:textId="77777777" w:rsidR="008A628B" w:rsidRPr="00F04EDA" w:rsidRDefault="008A628B" w:rsidP="00F04EDA">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06E22B27" w14:textId="77777777" w:rsidR="008A628B" w:rsidRPr="00F04EDA" w:rsidRDefault="008A628B" w:rsidP="00F04EDA">
                            <w:pPr>
                              <w:pStyle w:val="BodyText"/>
                              <w:rPr>
                                <w:rFonts w:ascii="Times New Roman" w:hAnsi="Times New Roman" w:cs="Times New Roman"/>
                                <w:sz w:val="20"/>
                                <w:szCs w:val="20"/>
                              </w:rPr>
                            </w:pPr>
                            <w:r w:rsidRPr="00F04EDA">
                              <w:rPr>
                                <w:rFonts w:ascii="Times New Roman" w:hAnsi="Times New Roman" w:cs="Times New Roman"/>
                                <w:sz w:val="20"/>
                                <w:szCs w:val="20"/>
                              </w:rPr>
                              <w:t xml:space="preserve">The starts of ra-ResponseWindow and msgB-ResponseWindow are delayed by an estimate of UE-gNB RTT. </w:t>
                            </w:r>
                          </w:p>
                          <w:p w14:paraId="2D9E2BD8" w14:textId="77777777" w:rsidR="008A628B" w:rsidRPr="00F04EDA" w:rsidRDefault="008A628B" w:rsidP="00F04EDA">
                            <w:pPr>
                              <w:pStyle w:val="BodyText"/>
                              <w:numPr>
                                <w:ilvl w:val="0"/>
                                <w:numId w:val="38"/>
                              </w:numPr>
                              <w:spacing w:line="252" w:lineRule="auto"/>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lang w:eastAsia="ko-KR"/>
                              </w:rPr>
                              <w:t>The estimate of UE-gNB RTT is equal to the sum of UE’s TA and K_mac.</w:t>
                            </w:r>
                          </w:p>
                          <w:p w14:paraId="2804CB8C" w14:textId="77777777" w:rsidR="008A628B" w:rsidRPr="00F04EDA" w:rsidRDefault="008A628B" w:rsidP="00F04EDA">
                            <w:pPr>
                              <w:rPr>
                                <w:rFonts w:ascii="Times New Roman" w:hAnsi="Times New Roman" w:cs="Times New Roman"/>
                                <w:sz w:val="20"/>
                                <w:szCs w:val="20"/>
                              </w:rPr>
                            </w:pPr>
                            <w:r w:rsidRPr="00F04EDA">
                              <w:rPr>
                                <w:rFonts w:ascii="Times New Roman" w:hAnsi="Times New Roman" w:cs="Times New Roman"/>
                                <w:sz w:val="20"/>
                                <w:szCs w:val="20"/>
                              </w:rPr>
                              <w:t>Note 1: The UE’s TA is based on the RAN1#104bis-e agreement on Timing Advance applied by an NR NTN UE given by  </w:t>
                            </w:r>
                            <w:r w:rsidRPr="00F04EDA">
                              <w:rPr>
                                <w:rFonts w:ascii="Times New Roman" w:hAnsi="Times New Roman" w:cs="Times New Roman"/>
                                <w:sz w:val="20"/>
                                <w:szCs w:val="20"/>
                              </w:rPr>
                              <w:fldChar w:fldCharType="begin"/>
                            </w:r>
                            <w:r w:rsidRPr="00F04EDA">
                              <w:rPr>
                                <w:rFonts w:ascii="Times New Roman" w:hAnsi="Times New Roman" w:cs="Times New Roman"/>
                                <w:sz w:val="20"/>
                                <w:szCs w:val="20"/>
                              </w:rPr>
                              <w:instrText xml:space="preserve"> QUOTE </w:instrTex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instrText xml:space="preserve"> </w:instrText>
                            </w:r>
                            <w:r w:rsidRPr="00F04EDA">
                              <w:rPr>
                                <w:rFonts w:ascii="Times New Roman" w:hAnsi="Times New Roman" w:cs="Times New Roman"/>
                                <w:sz w:val="20"/>
                                <w:szCs w:val="20"/>
                              </w:rPr>
                              <w:fldChar w:fldCharType="separate"/>
                            </w:r>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fldChar w:fldCharType="end"/>
                            </w:r>
                            <w:r w:rsidRPr="00F04EDA">
                              <w:rPr>
                                <w:rFonts w:ascii="Times New Roman" w:hAnsi="Times New Roman" w:cs="Times New Roman"/>
                                <w:sz w:val="20"/>
                                <w:szCs w:val="20"/>
                              </w:rPr>
                              <w:t xml:space="preserve">. The estimate of gNB-satellite RTT is equal to the sum of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t xml:space="preserve"> and K_mac.  How to treat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Pr="00F04EDA">
                              <w:rPr>
                                <w:rFonts w:ascii="Times New Roman" w:hAnsi="Times New Roman" w:cs="Times New Roman"/>
                                <w:sz w:val="20"/>
                                <w:szCs w:val="20"/>
                              </w:rPr>
                              <w:t xml:space="preserve">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oMath>
                            <w:r w:rsidRPr="00F04EDA">
                              <w:rPr>
                                <w:rFonts w:ascii="Times New Roman" w:hAnsi="Times New Roman" w:cs="Times New Roman"/>
                                <w:sz w:val="20"/>
                                <w:szCs w:val="20"/>
                              </w:rPr>
                              <w:t xml:space="preserve"> can be further discussed.</w:t>
                            </w:r>
                          </w:p>
                          <w:p w14:paraId="5B0177AD" w14:textId="77777777" w:rsidR="008A628B" w:rsidRPr="00F04EDA" w:rsidRDefault="008A628B" w:rsidP="00F04EDA">
                            <w:pPr>
                              <w:rPr>
                                <w:rFonts w:ascii="Times New Roman" w:hAnsi="Times New Roman" w:cs="Times New Roman"/>
                                <w:sz w:val="20"/>
                                <w:szCs w:val="20"/>
                                <w:lang w:val="de-DE"/>
                              </w:rPr>
                            </w:pPr>
                            <w:r w:rsidRPr="00F04EDA">
                              <w:rPr>
                                <w:rFonts w:ascii="Times New Roman" w:hAnsi="Times New Roman" w:cs="Times New Roman"/>
                                <w:sz w:val="20"/>
                                <w:szCs w:val="20"/>
                                <w:lang w:val="de-DE"/>
                              </w:rPr>
                              <w:t xml:space="preserve">Note 2: According to the </w:t>
                            </w:r>
                            <w:r w:rsidRPr="00F04EDA">
                              <w:rPr>
                                <w:rFonts w:ascii="Times New Roman" w:hAnsi="Times New Roman" w:cs="Times New Roman"/>
                                <w:sz w:val="20"/>
                                <w:szCs w:val="20"/>
                              </w:rPr>
                              <w:t xml:space="preserve">RAN1#104bis-e agreement: </w:t>
                            </w:r>
                            <w:r w:rsidRPr="00F04EDA">
                              <w:rPr>
                                <w:rFonts w:ascii="Times New Roman" w:hAnsi="Times New Roman" w:cs="Times New Roman"/>
                                <w:sz w:val="20"/>
                                <w:szCs w:val="20"/>
                                <w:lang w:eastAsia="x-none"/>
                              </w:rPr>
                              <w:t>When UE is not provided by network with a K_mac value, UE assumes K_mac = 0.</w:t>
                            </w:r>
                          </w:p>
                          <w:p w14:paraId="6258FC11" w14:textId="77777777" w:rsidR="008A628B" w:rsidRPr="00F04EDA" w:rsidRDefault="008A628B" w:rsidP="00F04EDA">
                            <w:pPr>
                              <w:rPr>
                                <w:rFonts w:ascii="Times New Roman" w:hAnsi="Times New Roman" w:cs="Times New Roman"/>
                                <w:sz w:val="20"/>
                                <w:szCs w:val="20"/>
                                <w:lang w:val="de-DE"/>
                              </w:rPr>
                            </w:pPr>
                            <w:r w:rsidRPr="00F04EDA">
                              <w:rPr>
                                <w:rFonts w:ascii="Times New Roman" w:hAnsi="Times New Roman" w:cs="Times New Roman"/>
                                <w:sz w:val="20"/>
                                <w:szCs w:val="20"/>
                                <w:lang w:val="de-DE"/>
                              </w:rPr>
                              <w:t>Note 3: The accuracy of the estimated UE-gNB RTT with respect to the true UE-gNB RTT can be further discussed.</w:t>
                            </w:r>
                          </w:p>
                          <w:p w14:paraId="27A4CA43" w14:textId="5032442C" w:rsidR="008A628B" w:rsidRPr="00F04EDA" w:rsidRDefault="008A628B" w:rsidP="00F04EDA">
                            <w:pPr>
                              <w:rPr>
                                <w:rFonts w:ascii="Times New Roman" w:hAnsi="Times New Roman" w:cs="Times New Roman"/>
                                <w:sz w:val="20"/>
                                <w:szCs w:val="20"/>
                              </w:rPr>
                            </w:pPr>
                            <w:r w:rsidRPr="00F04EDA">
                              <w:rPr>
                                <w:rFonts w:ascii="Times New Roman" w:hAnsi="Times New Roman" w:cs="Times New Roman"/>
                                <w:sz w:val="20"/>
                                <w:szCs w:val="20"/>
                                <w:lang w:val="de-DE"/>
                              </w:rPr>
                              <w:t>Note 4: Other options of determining the estimate of UE-gNB RTT can be further discussed.</w:t>
                            </w:r>
                          </w:p>
                          <w:p w14:paraId="77F044D4" w14:textId="77777777" w:rsidR="008A628B" w:rsidRPr="00F04EDA" w:rsidRDefault="008A628B" w:rsidP="00F04EDA">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578D66B6" w14:textId="77777777" w:rsidR="008A628B" w:rsidRPr="00F04EDA" w:rsidRDefault="008A628B" w:rsidP="00F04EDA">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The K_offset value signaled in system information is always used for</w:t>
                            </w:r>
                          </w:p>
                          <w:p w14:paraId="66AA2AF5" w14:textId="77777777" w:rsidR="008A628B" w:rsidRPr="00F04EDA" w:rsidRDefault="008A628B" w:rsidP="00F04EDA">
                            <w:pPr>
                              <w:numPr>
                                <w:ilvl w:val="0"/>
                                <w:numId w:val="39"/>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RAR / fallbackRAR grant scheduled PUSCH</w:t>
                            </w:r>
                          </w:p>
                          <w:p w14:paraId="293EE6DA" w14:textId="77777777" w:rsidR="008A628B" w:rsidRPr="00F04EDA" w:rsidRDefault="008A628B" w:rsidP="00F04EDA">
                            <w:pPr>
                              <w:numPr>
                                <w:ilvl w:val="0"/>
                                <w:numId w:val="39"/>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Msg3 retransmission scheduled by DCI format 0_0 with CRC scrambled by TC-RNTI</w:t>
                            </w:r>
                          </w:p>
                          <w:p w14:paraId="6D2AF79C" w14:textId="77777777" w:rsidR="008A628B" w:rsidRPr="00F04EDA" w:rsidRDefault="008A628B" w:rsidP="00F04EDA">
                            <w:pPr>
                              <w:numPr>
                                <w:ilvl w:val="0"/>
                                <w:numId w:val="39"/>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HARQ-ACK on PUCCH to contention resolution PDSCH scheduled by DCI format 1_0 with CRC scrambled by TC-RNTI</w:t>
                            </w:r>
                          </w:p>
                          <w:p w14:paraId="246A0147" w14:textId="77777777" w:rsidR="008A628B" w:rsidRPr="00F04EDA" w:rsidRDefault="008A628B" w:rsidP="00F04EDA">
                            <w:pPr>
                              <w:numPr>
                                <w:ilvl w:val="1"/>
                                <w:numId w:val="39"/>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FFS: The transmission timing of HARQ-ACK on PUCCH to contention resolution PDSCH scheduled by DCI format 1_0 with CRC scrambled by C-RNTI</w:t>
                            </w:r>
                          </w:p>
                          <w:p w14:paraId="11BFBFF6" w14:textId="77777777" w:rsidR="008A628B" w:rsidRPr="00F04EDA" w:rsidRDefault="008A628B" w:rsidP="00F04EDA">
                            <w:pPr>
                              <w:numPr>
                                <w:ilvl w:val="0"/>
                                <w:numId w:val="39"/>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HARQ-ACK on PUCCH to MsgB scheduled by DCI format 1_0 with CRC scrambled by MsgB-RNTI</w:t>
                            </w:r>
                          </w:p>
                          <w:p w14:paraId="0433F891" w14:textId="77777777" w:rsidR="008A628B" w:rsidRPr="00F04EDA" w:rsidRDefault="008A628B" w:rsidP="00F04EDA">
                            <w:pPr>
                              <w:numPr>
                                <w:ilvl w:val="1"/>
                                <w:numId w:val="39"/>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FFS: The transmission timing of HARQ-ACK on PUCCH to MsgB scheduled by DCI format 1_0 with CRC scrambled by C-RNTI</w:t>
                            </w:r>
                          </w:p>
                          <w:p w14:paraId="58D38EFE" w14:textId="77777777" w:rsidR="008A628B" w:rsidRPr="00F04EDA" w:rsidRDefault="008A628B" w:rsidP="00F04EDA">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 xml:space="preserve">FFS: how to treat additional transmission timings related to fallback DCI formats </w:t>
                            </w:r>
                          </w:p>
                          <w:p w14:paraId="47218894" w14:textId="77777777" w:rsidR="008A628B" w:rsidRPr="00F04EDA" w:rsidRDefault="008A628B" w:rsidP="00F04EDA">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FFS: how to update this formulation with beam-specific K_offset if beam-specific K_offset is agreed to be supported</w:t>
                            </w:r>
                          </w:p>
                          <w:p w14:paraId="5C2A31F3" w14:textId="77777777" w:rsidR="008A628B" w:rsidRPr="00F04EDA" w:rsidRDefault="008A628B" w:rsidP="00713115">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3A4DF4D1" id="Text Box 6" o:spid="_x0000_s1032" type="#_x0000_t202" style="width:481.95pt;height:54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" fillcolor="white [3201]" strokeweight=".5pt">
                <v:textbox>
                  <w:txbxContent>
                    <w:p w14:paraId="78D153CC" w14:textId="3A92E7B7" w:rsidR="008A628B" w:rsidRPr="00F04EDA" w:rsidRDefault="008A628B" w:rsidP="00713115">
                      <w:pPr>
                        <w:rPr>
                          <w:rFonts w:ascii="Times New Roman" w:hAnsi="Times New Roman" w:cs="Times New Roman"/>
                          <w:b/>
                          <w:bCs/>
                          <w:sz w:val="20"/>
                          <w:szCs w:val="20"/>
                          <w:u w:val="single"/>
                        </w:rPr>
                      </w:pPr>
                      <w:r w:rsidRPr="00F04EDA">
                        <w:rPr>
                          <w:rFonts w:ascii="Times New Roman" w:hAnsi="Times New Roman" w:cs="Times New Roman"/>
                          <w:b/>
                          <w:bCs/>
                          <w:sz w:val="20"/>
                          <w:szCs w:val="20"/>
                          <w:u w:val="single"/>
                        </w:rPr>
                        <w:t>RAN1#105-e:</w:t>
                      </w:r>
                    </w:p>
                    <w:p w14:paraId="1188B3EC" w14:textId="77777777" w:rsidR="008A628B" w:rsidRPr="00F04EDA" w:rsidRDefault="008A628B" w:rsidP="00713115">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3D266263" w14:textId="77777777" w:rsidR="008A628B" w:rsidRPr="00F04EDA" w:rsidRDefault="008A628B" w:rsidP="00F04EDA">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If a UE is provided with a K_mac value,</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when the UE would transmit a PUCCH with HARQ-ACK information in uplink slot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i/>
                          <w:iCs/>
                          <w:sz w:val="20"/>
                          <w:szCs w:val="20"/>
                        </w:rPr>
                        <w:t>n</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corresponding to a PDSCH carrying a MAC CE command on a downlink configuration, the UE action and assumption on the downlink configuration shall be applied starting from the first slot that is after slot</w:t>
                      </w:r>
                      <w:r w:rsidRPr="00F04EDA">
                        <w:rPr>
                          <w:rStyle w:val="apple-converted-space"/>
                          <w:rFonts w:ascii="Times New Roman" w:eastAsia="Times New Roman" w:hAnsi="Times New Roman" w:cs="Times New Roman"/>
                          <w:sz w:val="20"/>
                          <w:szCs w:val="20"/>
                        </w:rPr>
                        <w:t> </w:t>
                      </w:r>
                      <m:oMath>
                        <m:r>
                          <w:rPr>
                            <w:rFonts w:ascii="Cambria Math" w:eastAsia="Times New Roman" w:hAnsi="Cambria Math" w:cs="Times New Roman"/>
                            <w:sz w:val="20"/>
                            <w:szCs w:val="20"/>
                          </w:rPr>
                          <m:t>n</m:t>
                        </m:r>
                        <m:r>
                          <m:rPr>
                            <m:sty m:val="p"/>
                          </m:rPr>
                          <w:rPr>
                            <w:rFonts w:ascii="Cambria Math" w:eastAsia="Times New Roman" w:hAnsi="Cambria Math" w:cs="Times New Roman"/>
                            <w:sz w:val="20"/>
                            <w:szCs w:val="20"/>
                          </w:rPr>
                          <m:t>+</m:t>
                        </m:r>
                        <m:sSubSup>
                          <m:sSubSupPr>
                            <m:ctrlPr>
                              <w:rPr>
                                <w:rFonts w:ascii="Cambria Math" w:hAnsi="Cambria Math" w:cs="Times New Roman"/>
                                <w:sz w:val="20"/>
                                <w:szCs w:val="20"/>
                              </w:rPr>
                            </m:ctrlPr>
                          </m:sSubSupPr>
                          <m:e>
                            <m:r>
                              <w:rPr>
                                <w:rFonts w:ascii="Cambria Math" w:eastAsia="Times New Roman" w:hAnsi="Cambria Math" w:cs="Times New Roman"/>
                                <w:sz w:val="20"/>
                                <w:szCs w:val="20"/>
                              </w:rPr>
                              <m:t>3N</m:t>
                            </m:r>
                          </m:e>
                          <m:sub>
                            <m:r>
                              <w:rPr>
                                <w:rFonts w:ascii="Cambria Math" w:eastAsia="Times New Roman" w:hAnsi="Cambria Math" w:cs="Times New Roman"/>
                                <w:sz w:val="20"/>
                                <w:szCs w:val="20"/>
                              </w:rPr>
                              <m:t>slot</m:t>
                            </m:r>
                          </m:sub>
                          <m:sup>
                            <m:r>
                              <w:rPr>
                                <w:rFonts w:ascii="Cambria Math" w:eastAsia="Times New Roman" w:hAnsi="Cambria Math" w:cs="Times New Roman"/>
                                <w:sz w:val="20"/>
                                <w:szCs w:val="20"/>
                              </w:rPr>
                              <m:t>subframe,µ</m:t>
                            </m:r>
                          </m:sup>
                        </m:sSubSup>
                        <m:r>
                          <w:rPr>
                            <w:rFonts w:ascii="Cambria Math" w:eastAsia="Times New Roman" w:hAnsi="Cambria Math" w:cs="Times New Roman"/>
                            <w:sz w:val="20"/>
                            <w:szCs w:val="20"/>
                          </w:rPr>
                          <m:t>+</m:t>
                        </m:r>
                        <m:sSub>
                          <m:sSubPr>
                            <m:ctrlPr>
                              <w:rPr>
                                <w:rFonts w:ascii="Cambria Math" w:hAnsi="Cambria Math" w:cs="Times New Roman"/>
                                <w:i/>
                                <w:iCs/>
                                <w:sz w:val="20"/>
                                <w:szCs w:val="20"/>
                              </w:rPr>
                            </m:ctrlPr>
                          </m:sSubPr>
                          <m:e>
                            <m:r>
                              <w:rPr>
                                <w:rFonts w:ascii="Cambria Math" w:eastAsia="Times New Roman" w:hAnsi="Cambria Math" w:cs="Times New Roman"/>
                                <w:sz w:val="20"/>
                                <w:szCs w:val="20"/>
                              </w:rPr>
                              <m:t>K</m:t>
                            </m:r>
                          </m:e>
                          <m:sub>
                            <m:r>
                              <w:rPr>
                                <w:rFonts w:ascii="Cambria Math" w:eastAsia="Times New Roman" w:hAnsi="Cambria Math" w:cs="Times New Roman"/>
                                <w:sz w:val="20"/>
                                <w:szCs w:val="20"/>
                              </w:rPr>
                              <m:t>mac</m:t>
                            </m:r>
                          </m:sub>
                        </m:sSub>
                      </m:oMath>
                      <w:r w:rsidRPr="00F04EDA">
                        <w:rPr>
                          <w:rFonts w:ascii="Times New Roman" w:eastAsia="Times New Roman" w:hAnsi="Times New Roman" w:cs="Times New Roman"/>
                          <w:sz w:val="20"/>
                          <w:szCs w:val="20"/>
                        </w:rPr>
                        <w: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where µ is the SCS configuration for the PUCCH.</w:t>
                      </w:r>
                    </w:p>
                    <w:p w14:paraId="04F3D511" w14:textId="0223D096" w:rsidR="008A628B" w:rsidRPr="00F04EDA" w:rsidRDefault="008A628B" w:rsidP="00F04EDA">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Note: Here K_mac is assumed to have the unit of the PUCCH slot. This can be revisited after the K_mac signaling design is finalized.</w:t>
                      </w:r>
                    </w:p>
                    <w:p w14:paraId="1941A84C" w14:textId="77777777" w:rsidR="008A628B" w:rsidRPr="00F04EDA" w:rsidRDefault="008A628B" w:rsidP="00F04EDA">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06E22B27" w14:textId="77777777" w:rsidR="008A628B" w:rsidRPr="00F04EDA" w:rsidRDefault="008A628B" w:rsidP="00F04EDA">
                      <w:pPr>
                        <w:pStyle w:val="BodyText"/>
                        <w:rPr>
                          <w:rFonts w:ascii="Times New Roman" w:hAnsi="Times New Roman" w:cs="Times New Roman"/>
                          <w:sz w:val="20"/>
                          <w:szCs w:val="20"/>
                        </w:rPr>
                      </w:pPr>
                      <w:r w:rsidRPr="00F04EDA">
                        <w:rPr>
                          <w:rFonts w:ascii="Times New Roman" w:hAnsi="Times New Roman" w:cs="Times New Roman"/>
                          <w:sz w:val="20"/>
                          <w:szCs w:val="20"/>
                        </w:rPr>
                        <w:t xml:space="preserve">The starts of ra-ResponseWindow and msgB-ResponseWindow are delayed by an estimate of UE-gNB RTT. </w:t>
                      </w:r>
                    </w:p>
                    <w:p w14:paraId="2D9E2BD8" w14:textId="77777777" w:rsidR="008A628B" w:rsidRPr="00F04EDA" w:rsidRDefault="008A628B" w:rsidP="00F04EDA">
                      <w:pPr>
                        <w:pStyle w:val="BodyText"/>
                        <w:numPr>
                          <w:ilvl w:val="0"/>
                          <w:numId w:val="38"/>
                        </w:numPr>
                        <w:spacing w:line="252" w:lineRule="auto"/>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lang w:eastAsia="ko-KR"/>
                        </w:rPr>
                        <w:t>The estimate of UE-gNB RTT is equal to the sum of UE’s TA and K_mac.</w:t>
                      </w:r>
                    </w:p>
                    <w:p w14:paraId="2804CB8C" w14:textId="77777777" w:rsidR="008A628B" w:rsidRPr="00F04EDA" w:rsidRDefault="008A628B" w:rsidP="00F04EDA">
                      <w:pPr>
                        <w:rPr>
                          <w:rFonts w:ascii="Times New Roman" w:hAnsi="Times New Roman" w:cs="Times New Roman"/>
                          <w:sz w:val="20"/>
                          <w:szCs w:val="20"/>
                        </w:rPr>
                      </w:pPr>
                      <w:r w:rsidRPr="00F04EDA">
                        <w:rPr>
                          <w:rFonts w:ascii="Times New Roman" w:hAnsi="Times New Roman" w:cs="Times New Roman"/>
                          <w:sz w:val="20"/>
                          <w:szCs w:val="20"/>
                        </w:rPr>
                        <w:t>Note 1: The UE’s TA is based on the RAN1#104bis-e agreement on Timing Advance applied by an NR NTN UE given by  </w:t>
                      </w:r>
                      <w:r w:rsidRPr="00F04EDA">
                        <w:rPr>
                          <w:rFonts w:ascii="Times New Roman" w:hAnsi="Times New Roman" w:cs="Times New Roman"/>
                          <w:sz w:val="20"/>
                          <w:szCs w:val="20"/>
                        </w:rPr>
                        <w:fldChar w:fldCharType="begin"/>
                      </w:r>
                      <w:r w:rsidRPr="00F04EDA">
                        <w:rPr>
                          <w:rFonts w:ascii="Times New Roman" w:hAnsi="Times New Roman" w:cs="Times New Roman"/>
                          <w:sz w:val="20"/>
                          <w:szCs w:val="20"/>
                        </w:rPr>
                        <w:instrText xml:space="preserve"> QUOTE </w:instrTex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instrText xml:space="preserve"> </w:instrText>
                      </w:r>
                      <w:r w:rsidRPr="00F04EDA">
                        <w:rPr>
                          <w:rFonts w:ascii="Times New Roman" w:hAnsi="Times New Roman" w:cs="Times New Roman"/>
                          <w:sz w:val="20"/>
                          <w:szCs w:val="20"/>
                        </w:rPr>
                        <w:fldChar w:fldCharType="separate"/>
                      </w:r>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fldChar w:fldCharType="end"/>
                      </w:r>
                      <w:r w:rsidRPr="00F04EDA">
                        <w:rPr>
                          <w:rFonts w:ascii="Times New Roman" w:hAnsi="Times New Roman" w:cs="Times New Roman"/>
                          <w:sz w:val="20"/>
                          <w:szCs w:val="20"/>
                        </w:rPr>
                        <w:t xml:space="preserve">. The estimate of gNB-satellite RTT is equal to the sum of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t xml:space="preserve"> and K_mac.  How to treat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Pr="00F04EDA">
                        <w:rPr>
                          <w:rFonts w:ascii="Times New Roman" w:hAnsi="Times New Roman" w:cs="Times New Roman"/>
                          <w:sz w:val="20"/>
                          <w:szCs w:val="20"/>
                        </w:rPr>
                        <w:t xml:space="preserve">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oMath>
                      <w:r w:rsidRPr="00F04EDA">
                        <w:rPr>
                          <w:rFonts w:ascii="Times New Roman" w:hAnsi="Times New Roman" w:cs="Times New Roman"/>
                          <w:sz w:val="20"/>
                          <w:szCs w:val="20"/>
                        </w:rPr>
                        <w:t xml:space="preserve"> can be further discussed.</w:t>
                      </w:r>
                    </w:p>
                    <w:p w14:paraId="5B0177AD" w14:textId="77777777" w:rsidR="008A628B" w:rsidRPr="00F04EDA" w:rsidRDefault="008A628B" w:rsidP="00F04EDA">
                      <w:pPr>
                        <w:rPr>
                          <w:rFonts w:ascii="Times New Roman" w:hAnsi="Times New Roman" w:cs="Times New Roman"/>
                          <w:sz w:val="20"/>
                          <w:szCs w:val="20"/>
                          <w:lang w:val="de-DE"/>
                        </w:rPr>
                      </w:pPr>
                      <w:r w:rsidRPr="00F04EDA">
                        <w:rPr>
                          <w:rFonts w:ascii="Times New Roman" w:hAnsi="Times New Roman" w:cs="Times New Roman"/>
                          <w:sz w:val="20"/>
                          <w:szCs w:val="20"/>
                          <w:lang w:val="de-DE"/>
                        </w:rPr>
                        <w:t xml:space="preserve">Note 2: According to the </w:t>
                      </w:r>
                      <w:r w:rsidRPr="00F04EDA">
                        <w:rPr>
                          <w:rFonts w:ascii="Times New Roman" w:hAnsi="Times New Roman" w:cs="Times New Roman"/>
                          <w:sz w:val="20"/>
                          <w:szCs w:val="20"/>
                        </w:rPr>
                        <w:t xml:space="preserve">RAN1#104bis-e agreement: </w:t>
                      </w:r>
                      <w:r w:rsidRPr="00F04EDA">
                        <w:rPr>
                          <w:rFonts w:ascii="Times New Roman" w:hAnsi="Times New Roman" w:cs="Times New Roman"/>
                          <w:sz w:val="20"/>
                          <w:szCs w:val="20"/>
                          <w:lang w:eastAsia="x-none"/>
                        </w:rPr>
                        <w:t>When UE is not provided by network with a K_mac value, UE assumes K_mac = 0.</w:t>
                      </w:r>
                    </w:p>
                    <w:p w14:paraId="6258FC11" w14:textId="77777777" w:rsidR="008A628B" w:rsidRPr="00F04EDA" w:rsidRDefault="008A628B" w:rsidP="00F04EDA">
                      <w:pPr>
                        <w:rPr>
                          <w:rFonts w:ascii="Times New Roman" w:hAnsi="Times New Roman" w:cs="Times New Roman"/>
                          <w:sz w:val="20"/>
                          <w:szCs w:val="20"/>
                          <w:lang w:val="de-DE"/>
                        </w:rPr>
                      </w:pPr>
                      <w:r w:rsidRPr="00F04EDA">
                        <w:rPr>
                          <w:rFonts w:ascii="Times New Roman" w:hAnsi="Times New Roman" w:cs="Times New Roman"/>
                          <w:sz w:val="20"/>
                          <w:szCs w:val="20"/>
                          <w:lang w:val="de-DE"/>
                        </w:rPr>
                        <w:t>Note 3: The accuracy of the estimated UE-gNB RTT with respect to the true UE-gNB RTT can be further discussed.</w:t>
                      </w:r>
                    </w:p>
                    <w:p w14:paraId="27A4CA43" w14:textId="5032442C" w:rsidR="008A628B" w:rsidRPr="00F04EDA" w:rsidRDefault="008A628B" w:rsidP="00F04EDA">
                      <w:pPr>
                        <w:rPr>
                          <w:rFonts w:ascii="Times New Roman" w:hAnsi="Times New Roman" w:cs="Times New Roman"/>
                          <w:sz w:val="20"/>
                          <w:szCs w:val="20"/>
                        </w:rPr>
                      </w:pPr>
                      <w:r w:rsidRPr="00F04EDA">
                        <w:rPr>
                          <w:rFonts w:ascii="Times New Roman" w:hAnsi="Times New Roman" w:cs="Times New Roman"/>
                          <w:sz w:val="20"/>
                          <w:szCs w:val="20"/>
                          <w:lang w:val="de-DE"/>
                        </w:rPr>
                        <w:t>Note 4: Other options of determining the estimate of UE-gNB RTT can be further discussed.</w:t>
                      </w:r>
                    </w:p>
                    <w:p w14:paraId="77F044D4" w14:textId="77777777" w:rsidR="008A628B" w:rsidRPr="00F04EDA" w:rsidRDefault="008A628B" w:rsidP="00F04EDA">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578D66B6" w14:textId="77777777" w:rsidR="008A628B" w:rsidRPr="00F04EDA" w:rsidRDefault="008A628B" w:rsidP="00F04EDA">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The K_offset value signaled in system information is always used for</w:t>
                      </w:r>
                    </w:p>
                    <w:p w14:paraId="66AA2AF5" w14:textId="77777777" w:rsidR="008A628B" w:rsidRPr="00F04EDA" w:rsidRDefault="008A628B" w:rsidP="00F04EDA">
                      <w:pPr>
                        <w:numPr>
                          <w:ilvl w:val="0"/>
                          <w:numId w:val="39"/>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RAR / fallbackRAR grant scheduled PUSCH</w:t>
                      </w:r>
                    </w:p>
                    <w:p w14:paraId="293EE6DA" w14:textId="77777777" w:rsidR="008A628B" w:rsidRPr="00F04EDA" w:rsidRDefault="008A628B" w:rsidP="00F04EDA">
                      <w:pPr>
                        <w:numPr>
                          <w:ilvl w:val="0"/>
                          <w:numId w:val="39"/>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Msg3 retransmission scheduled by DCI format 0_0 with CRC scrambled by TC-RNTI</w:t>
                      </w:r>
                    </w:p>
                    <w:p w14:paraId="6D2AF79C" w14:textId="77777777" w:rsidR="008A628B" w:rsidRPr="00F04EDA" w:rsidRDefault="008A628B" w:rsidP="00F04EDA">
                      <w:pPr>
                        <w:numPr>
                          <w:ilvl w:val="0"/>
                          <w:numId w:val="39"/>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HARQ-ACK on PUCCH to contention resolution PDSCH scheduled by DCI format 1_0 with CRC scrambled by TC-RNTI</w:t>
                      </w:r>
                    </w:p>
                    <w:p w14:paraId="246A0147" w14:textId="77777777" w:rsidR="008A628B" w:rsidRPr="00F04EDA" w:rsidRDefault="008A628B" w:rsidP="00F04EDA">
                      <w:pPr>
                        <w:numPr>
                          <w:ilvl w:val="1"/>
                          <w:numId w:val="39"/>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FFS: The transmission timing of HARQ-ACK on PUCCH to contention resolution PDSCH scheduled by DCI format 1_0 with CRC scrambled by C-RNTI</w:t>
                      </w:r>
                    </w:p>
                    <w:p w14:paraId="11BFBFF6" w14:textId="77777777" w:rsidR="008A628B" w:rsidRPr="00F04EDA" w:rsidRDefault="008A628B" w:rsidP="00F04EDA">
                      <w:pPr>
                        <w:numPr>
                          <w:ilvl w:val="0"/>
                          <w:numId w:val="39"/>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HARQ-ACK on PUCCH to MsgB scheduled by DCI format 1_0 with CRC scrambled by MsgB-RNTI</w:t>
                      </w:r>
                    </w:p>
                    <w:p w14:paraId="0433F891" w14:textId="77777777" w:rsidR="008A628B" w:rsidRPr="00F04EDA" w:rsidRDefault="008A628B" w:rsidP="00F04EDA">
                      <w:pPr>
                        <w:numPr>
                          <w:ilvl w:val="1"/>
                          <w:numId w:val="39"/>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FFS: The transmission timing of HARQ-ACK on PUCCH to MsgB scheduled by DCI format 1_0 with CRC scrambled by C-RNTI</w:t>
                      </w:r>
                    </w:p>
                    <w:p w14:paraId="58D38EFE" w14:textId="77777777" w:rsidR="008A628B" w:rsidRPr="00F04EDA" w:rsidRDefault="008A628B" w:rsidP="00F04EDA">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 xml:space="preserve">FFS: how to treat additional transmission timings related to fallback DCI formats </w:t>
                      </w:r>
                    </w:p>
                    <w:p w14:paraId="47218894" w14:textId="77777777" w:rsidR="008A628B" w:rsidRPr="00F04EDA" w:rsidRDefault="008A628B" w:rsidP="00F04EDA">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FFS: how to update this formulation with beam-specific K_offset if beam-specific K_offset is agreed to be supported</w:t>
                      </w:r>
                    </w:p>
                    <w:p w14:paraId="5C2A31F3" w14:textId="77777777" w:rsidR="008A628B" w:rsidRPr="00F04EDA" w:rsidRDefault="008A628B" w:rsidP="00713115">
                      <w:pPr>
                        <w:rPr>
                          <w:rFonts w:ascii="Times New Roman" w:hAnsi="Times New Roman" w:cs="Times New Roman"/>
                          <w:b/>
                          <w:bCs/>
                          <w:sz w:val="20"/>
                          <w:szCs w:val="20"/>
                          <w:u w:val="single"/>
                        </w:rPr>
                      </w:pPr>
                    </w:p>
                  </w:txbxContent>
                </v:textbox>
                <w10:anchorlock/>
              </v:shape>
            </w:pict>
          </mc:Fallback>
        </mc:AlternateContent>
      </w:r>
    </w:p>
    <w:sectPr w:rsidR="00713115" w:rsidRPr="00A85EA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6D65C1" w14:textId="77777777" w:rsidR="008A628B" w:rsidRDefault="008A628B">
      <w:r>
        <w:separator/>
      </w:r>
    </w:p>
  </w:endnote>
  <w:endnote w:type="continuationSeparator" w:id="0">
    <w:p w14:paraId="6253B45B" w14:textId="77777777" w:rsidR="008A628B" w:rsidRDefault="008A628B">
      <w:r>
        <w:continuationSeparator/>
      </w:r>
    </w:p>
  </w:endnote>
  <w:endnote w:type="continuationNotice" w:id="1">
    <w:p w14:paraId="317E9EF0" w14:textId="77777777" w:rsidR="008A628B" w:rsidRDefault="008A62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8A628B" w:rsidRDefault="008A628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FD92D3" w14:textId="77777777" w:rsidR="008A628B" w:rsidRDefault="008A628B">
      <w:r>
        <w:separator/>
      </w:r>
    </w:p>
  </w:footnote>
  <w:footnote w:type="continuationSeparator" w:id="0">
    <w:p w14:paraId="1A520970" w14:textId="77777777" w:rsidR="008A628B" w:rsidRDefault="008A628B">
      <w:r>
        <w:continuationSeparator/>
      </w:r>
    </w:p>
  </w:footnote>
  <w:footnote w:type="continuationNotice" w:id="1">
    <w:p w14:paraId="4B07EE59" w14:textId="77777777" w:rsidR="008A628B" w:rsidRDefault="008A62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8A628B" w:rsidRDefault="008A628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D2461E"/>
    <w:multiLevelType w:val="hybridMultilevel"/>
    <w:tmpl w:val="6B32E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FC3BA6"/>
    <w:multiLevelType w:val="multilevel"/>
    <w:tmpl w:val="22F44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DE3AAF"/>
    <w:multiLevelType w:val="hybridMultilevel"/>
    <w:tmpl w:val="38F44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D24614"/>
    <w:multiLevelType w:val="hybridMultilevel"/>
    <w:tmpl w:val="7D92A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D709F0"/>
    <w:multiLevelType w:val="hybridMultilevel"/>
    <w:tmpl w:val="D93EB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8041D3"/>
    <w:multiLevelType w:val="hybridMultilevel"/>
    <w:tmpl w:val="03645486"/>
    <w:lvl w:ilvl="0" w:tplc="0D720CDE">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29C274D"/>
    <w:multiLevelType w:val="hybridMultilevel"/>
    <w:tmpl w:val="DEDAD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83048A"/>
    <w:multiLevelType w:val="hybridMultilevel"/>
    <w:tmpl w:val="C878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7631476"/>
    <w:multiLevelType w:val="hybridMultilevel"/>
    <w:tmpl w:val="536C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B65592"/>
    <w:multiLevelType w:val="hybridMultilevel"/>
    <w:tmpl w:val="FB1AC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FE7425"/>
    <w:multiLevelType w:val="hybridMultilevel"/>
    <w:tmpl w:val="DFA67D0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1E705AA"/>
    <w:multiLevelType w:val="hybridMultilevel"/>
    <w:tmpl w:val="FE14D3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62118DC"/>
    <w:multiLevelType w:val="hybridMultilevel"/>
    <w:tmpl w:val="BD285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D10077"/>
    <w:multiLevelType w:val="hybridMultilevel"/>
    <w:tmpl w:val="E7BA8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F57460"/>
    <w:multiLevelType w:val="hybridMultilevel"/>
    <w:tmpl w:val="AC5A6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B1D533D"/>
    <w:multiLevelType w:val="hybridMultilevel"/>
    <w:tmpl w:val="2E968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8"/>
  </w:num>
  <w:num w:numId="3">
    <w:abstractNumId w:val="0"/>
  </w:num>
  <w:num w:numId="4">
    <w:abstractNumId w:val="25"/>
  </w:num>
  <w:num w:numId="5">
    <w:abstractNumId w:val="26"/>
  </w:num>
  <w:num w:numId="6">
    <w:abstractNumId w:val="28"/>
  </w:num>
  <w:num w:numId="7">
    <w:abstractNumId w:val="8"/>
  </w:num>
  <w:num w:numId="8">
    <w:abstractNumId w:val="10"/>
  </w:num>
  <w:num w:numId="9">
    <w:abstractNumId w:val="6"/>
  </w:num>
  <w:num w:numId="10">
    <w:abstractNumId w:val="38"/>
  </w:num>
  <w:num w:numId="11">
    <w:abstractNumId w:val="16"/>
  </w:num>
  <w:num w:numId="12">
    <w:abstractNumId w:val="36"/>
  </w:num>
  <w:num w:numId="13">
    <w:abstractNumId w:val="15"/>
  </w:num>
  <w:num w:numId="14">
    <w:abstractNumId w:val="31"/>
  </w:num>
  <w:num w:numId="15">
    <w:abstractNumId w:val="4"/>
  </w:num>
  <w:num w:numId="16">
    <w:abstractNumId w:val="24"/>
  </w:num>
  <w:num w:numId="17">
    <w:abstractNumId w:val="11"/>
  </w:num>
  <w:num w:numId="18">
    <w:abstractNumId w:val="41"/>
  </w:num>
  <w:num w:numId="19">
    <w:abstractNumId w:val="12"/>
  </w:num>
  <w:num w:numId="20">
    <w:abstractNumId w:val="33"/>
  </w:num>
  <w:num w:numId="21">
    <w:abstractNumId w:val="3"/>
  </w:num>
  <w:num w:numId="22">
    <w:abstractNumId w:val="14"/>
  </w:num>
  <w:num w:numId="23">
    <w:abstractNumId w:val="32"/>
  </w:num>
  <w:num w:numId="24">
    <w:abstractNumId w:val="5"/>
  </w:num>
  <w:num w:numId="25">
    <w:abstractNumId w:val="27"/>
  </w:num>
  <w:num w:numId="26">
    <w:abstractNumId w:val="42"/>
  </w:num>
  <w:num w:numId="27">
    <w:abstractNumId w:val="17"/>
  </w:num>
  <w:num w:numId="28">
    <w:abstractNumId w:val="40"/>
  </w:num>
  <w:num w:numId="29">
    <w:abstractNumId w:val="43"/>
  </w:num>
  <w:num w:numId="30">
    <w:abstractNumId w:val="30"/>
  </w:num>
  <w:num w:numId="31">
    <w:abstractNumId w:val="29"/>
  </w:num>
  <w:num w:numId="32">
    <w:abstractNumId w:val="2"/>
  </w:num>
  <w:num w:numId="33">
    <w:abstractNumId w:val="22"/>
  </w:num>
  <w:num w:numId="34">
    <w:abstractNumId w:val="39"/>
  </w:num>
  <w:num w:numId="35">
    <w:abstractNumId w:val="21"/>
  </w:num>
  <w:num w:numId="36">
    <w:abstractNumId w:val="13"/>
  </w:num>
  <w:num w:numId="37">
    <w:abstractNumId w:val="19"/>
  </w:num>
  <w:num w:numId="38">
    <w:abstractNumId w:val="1"/>
  </w:num>
  <w:num w:numId="39">
    <w:abstractNumId w:val="7"/>
  </w:num>
  <w:num w:numId="40">
    <w:abstractNumId w:val="20"/>
  </w:num>
  <w:num w:numId="41">
    <w:abstractNumId w:val="9"/>
  </w:num>
  <w:num w:numId="42">
    <w:abstractNumId w:val="37"/>
  </w:num>
  <w:num w:numId="43">
    <w:abstractNumId w:val="34"/>
  </w:num>
  <w:num w:numId="44">
    <w:abstractNumId w:val="3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716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06C"/>
    <w:rsid w:val="00002A37"/>
    <w:rsid w:val="0000564C"/>
    <w:rsid w:val="00006446"/>
    <w:rsid w:val="00006896"/>
    <w:rsid w:val="00007CDC"/>
    <w:rsid w:val="00010451"/>
    <w:rsid w:val="00010F01"/>
    <w:rsid w:val="00011B28"/>
    <w:rsid w:val="00011F6B"/>
    <w:rsid w:val="00012495"/>
    <w:rsid w:val="00014EF6"/>
    <w:rsid w:val="000154EF"/>
    <w:rsid w:val="00015CC2"/>
    <w:rsid w:val="00015D15"/>
    <w:rsid w:val="00020BB4"/>
    <w:rsid w:val="00021BCA"/>
    <w:rsid w:val="0002306C"/>
    <w:rsid w:val="00023A67"/>
    <w:rsid w:val="000250B9"/>
    <w:rsid w:val="0002564D"/>
    <w:rsid w:val="00025ECA"/>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2DFF"/>
    <w:rsid w:val="000534E3"/>
    <w:rsid w:val="0005406E"/>
    <w:rsid w:val="0005606A"/>
    <w:rsid w:val="00057117"/>
    <w:rsid w:val="00057A10"/>
    <w:rsid w:val="0006060C"/>
    <w:rsid w:val="000616E7"/>
    <w:rsid w:val="0006487E"/>
    <w:rsid w:val="0006535A"/>
    <w:rsid w:val="00065E1A"/>
    <w:rsid w:val="0007155D"/>
    <w:rsid w:val="000738AC"/>
    <w:rsid w:val="000748AA"/>
    <w:rsid w:val="000750D5"/>
    <w:rsid w:val="00077468"/>
    <w:rsid w:val="00077AF9"/>
    <w:rsid w:val="00077E5F"/>
    <w:rsid w:val="0008036A"/>
    <w:rsid w:val="00081160"/>
    <w:rsid w:val="0008193D"/>
    <w:rsid w:val="00081AE6"/>
    <w:rsid w:val="00081E7D"/>
    <w:rsid w:val="000855EB"/>
    <w:rsid w:val="00085B52"/>
    <w:rsid w:val="000866F2"/>
    <w:rsid w:val="0009009F"/>
    <w:rsid w:val="00091557"/>
    <w:rsid w:val="000924C1"/>
    <w:rsid w:val="000924F0"/>
    <w:rsid w:val="00093328"/>
    <w:rsid w:val="00093474"/>
    <w:rsid w:val="0009370F"/>
    <w:rsid w:val="000938F7"/>
    <w:rsid w:val="0009510F"/>
    <w:rsid w:val="000951A0"/>
    <w:rsid w:val="000A1943"/>
    <w:rsid w:val="000A1B7B"/>
    <w:rsid w:val="000A5107"/>
    <w:rsid w:val="000A56F2"/>
    <w:rsid w:val="000A580C"/>
    <w:rsid w:val="000A665C"/>
    <w:rsid w:val="000B078B"/>
    <w:rsid w:val="000B2719"/>
    <w:rsid w:val="000B3A8F"/>
    <w:rsid w:val="000B4AB9"/>
    <w:rsid w:val="000B5179"/>
    <w:rsid w:val="000B58C3"/>
    <w:rsid w:val="000B5B4E"/>
    <w:rsid w:val="000B61E9"/>
    <w:rsid w:val="000B71EB"/>
    <w:rsid w:val="000C1148"/>
    <w:rsid w:val="000C165A"/>
    <w:rsid w:val="000C2E19"/>
    <w:rsid w:val="000C3441"/>
    <w:rsid w:val="000C3C55"/>
    <w:rsid w:val="000C4F3E"/>
    <w:rsid w:val="000C51EC"/>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369D"/>
    <w:rsid w:val="000E36AB"/>
    <w:rsid w:val="000E5128"/>
    <w:rsid w:val="000E7165"/>
    <w:rsid w:val="000F06D6"/>
    <w:rsid w:val="000F0EB1"/>
    <w:rsid w:val="000F1106"/>
    <w:rsid w:val="000F1E7B"/>
    <w:rsid w:val="000F30DE"/>
    <w:rsid w:val="000F36A4"/>
    <w:rsid w:val="000F3BE9"/>
    <w:rsid w:val="000F3F6C"/>
    <w:rsid w:val="000F6DF3"/>
    <w:rsid w:val="001005FF"/>
    <w:rsid w:val="001020BA"/>
    <w:rsid w:val="00102E1D"/>
    <w:rsid w:val="001054AB"/>
    <w:rsid w:val="00105EE7"/>
    <w:rsid w:val="001062FB"/>
    <w:rsid w:val="001063E6"/>
    <w:rsid w:val="0010686F"/>
    <w:rsid w:val="00113CF4"/>
    <w:rsid w:val="00114AE3"/>
    <w:rsid w:val="001153EA"/>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6681"/>
    <w:rsid w:val="00126B4A"/>
    <w:rsid w:val="001303E2"/>
    <w:rsid w:val="001313C4"/>
    <w:rsid w:val="0013197F"/>
    <w:rsid w:val="00132FD0"/>
    <w:rsid w:val="00133DD3"/>
    <w:rsid w:val="00133F6C"/>
    <w:rsid w:val="001344C0"/>
    <w:rsid w:val="001346FA"/>
    <w:rsid w:val="00135252"/>
    <w:rsid w:val="00137AB5"/>
    <w:rsid w:val="00137F0B"/>
    <w:rsid w:val="001414D7"/>
    <w:rsid w:val="001439B0"/>
    <w:rsid w:val="00145800"/>
    <w:rsid w:val="00151E23"/>
    <w:rsid w:val="001526E0"/>
    <w:rsid w:val="001551B5"/>
    <w:rsid w:val="001553A5"/>
    <w:rsid w:val="00155480"/>
    <w:rsid w:val="00156589"/>
    <w:rsid w:val="0016097D"/>
    <w:rsid w:val="00161575"/>
    <w:rsid w:val="00161B75"/>
    <w:rsid w:val="001621FF"/>
    <w:rsid w:val="00162C1B"/>
    <w:rsid w:val="001639D9"/>
    <w:rsid w:val="00163DF4"/>
    <w:rsid w:val="00164076"/>
    <w:rsid w:val="001659C1"/>
    <w:rsid w:val="0016666C"/>
    <w:rsid w:val="00173A8E"/>
    <w:rsid w:val="0017502C"/>
    <w:rsid w:val="0017732B"/>
    <w:rsid w:val="00180BFA"/>
    <w:rsid w:val="0018143F"/>
    <w:rsid w:val="00181FF8"/>
    <w:rsid w:val="00183F43"/>
    <w:rsid w:val="00184345"/>
    <w:rsid w:val="00184BC0"/>
    <w:rsid w:val="00185E4A"/>
    <w:rsid w:val="0018683C"/>
    <w:rsid w:val="00190AC1"/>
    <w:rsid w:val="00190CF6"/>
    <w:rsid w:val="0019341A"/>
    <w:rsid w:val="00197DF9"/>
    <w:rsid w:val="001A03B0"/>
    <w:rsid w:val="001A1987"/>
    <w:rsid w:val="001A2564"/>
    <w:rsid w:val="001A29D7"/>
    <w:rsid w:val="001A2CB5"/>
    <w:rsid w:val="001A59F9"/>
    <w:rsid w:val="001A5A7B"/>
    <w:rsid w:val="001A5C53"/>
    <w:rsid w:val="001A5F42"/>
    <w:rsid w:val="001A6173"/>
    <w:rsid w:val="001A68CD"/>
    <w:rsid w:val="001A6CBA"/>
    <w:rsid w:val="001B0C52"/>
    <w:rsid w:val="001B0D97"/>
    <w:rsid w:val="001B15CB"/>
    <w:rsid w:val="001B2D95"/>
    <w:rsid w:val="001B5A5D"/>
    <w:rsid w:val="001B68B6"/>
    <w:rsid w:val="001C0103"/>
    <w:rsid w:val="001C1CE5"/>
    <w:rsid w:val="001C22D6"/>
    <w:rsid w:val="001C3D2A"/>
    <w:rsid w:val="001C3DC9"/>
    <w:rsid w:val="001C7349"/>
    <w:rsid w:val="001D09D0"/>
    <w:rsid w:val="001D17C6"/>
    <w:rsid w:val="001D51BA"/>
    <w:rsid w:val="001D53E7"/>
    <w:rsid w:val="001D6342"/>
    <w:rsid w:val="001D6D53"/>
    <w:rsid w:val="001D781B"/>
    <w:rsid w:val="001E1624"/>
    <w:rsid w:val="001E32B7"/>
    <w:rsid w:val="001E3FB6"/>
    <w:rsid w:val="001E438D"/>
    <w:rsid w:val="001E58E2"/>
    <w:rsid w:val="001E5BB3"/>
    <w:rsid w:val="001E738D"/>
    <w:rsid w:val="001E7AED"/>
    <w:rsid w:val="001F07D7"/>
    <w:rsid w:val="001F2F37"/>
    <w:rsid w:val="001F3916"/>
    <w:rsid w:val="001F3B46"/>
    <w:rsid w:val="001F4D8D"/>
    <w:rsid w:val="001F54C5"/>
    <w:rsid w:val="001F63B9"/>
    <w:rsid w:val="001F662C"/>
    <w:rsid w:val="001F7074"/>
    <w:rsid w:val="001F764B"/>
    <w:rsid w:val="00200400"/>
    <w:rsid w:val="00200490"/>
    <w:rsid w:val="002014DD"/>
    <w:rsid w:val="00201F3A"/>
    <w:rsid w:val="00203F56"/>
    <w:rsid w:val="00203F96"/>
    <w:rsid w:val="002069B2"/>
    <w:rsid w:val="00207C8E"/>
    <w:rsid w:val="00207FA3"/>
    <w:rsid w:val="002115A2"/>
    <w:rsid w:val="00211B9C"/>
    <w:rsid w:val="00214DA8"/>
    <w:rsid w:val="00215423"/>
    <w:rsid w:val="002158FA"/>
    <w:rsid w:val="00215DAD"/>
    <w:rsid w:val="00217921"/>
    <w:rsid w:val="00220316"/>
    <w:rsid w:val="00220600"/>
    <w:rsid w:val="00220A15"/>
    <w:rsid w:val="002214D6"/>
    <w:rsid w:val="002224DB"/>
    <w:rsid w:val="002228C0"/>
    <w:rsid w:val="00223FCB"/>
    <w:rsid w:val="002252C3"/>
    <w:rsid w:val="00225551"/>
    <w:rsid w:val="00225C54"/>
    <w:rsid w:val="0022614E"/>
    <w:rsid w:val="00226ABC"/>
    <w:rsid w:val="00227475"/>
    <w:rsid w:val="00230765"/>
    <w:rsid w:val="00230D18"/>
    <w:rsid w:val="002319E4"/>
    <w:rsid w:val="00232DC9"/>
    <w:rsid w:val="002338B3"/>
    <w:rsid w:val="00234514"/>
    <w:rsid w:val="00234EFA"/>
    <w:rsid w:val="00235632"/>
    <w:rsid w:val="00235872"/>
    <w:rsid w:val="002378FA"/>
    <w:rsid w:val="002403E6"/>
    <w:rsid w:val="00240BB4"/>
    <w:rsid w:val="00241559"/>
    <w:rsid w:val="00243268"/>
    <w:rsid w:val="002435B3"/>
    <w:rsid w:val="002458EB"/>
    <w:rsid w:val="002500C8"/>
    <w:rsid w:val="00251882"/>
    <w:rsid w:val="00252826"/>
    <w:rsid w:val="00256209"/>
    <w:rsid w:val="00257543"/>
    <w:rsid w:val="002617E7"/>
    <w:rsid w:val="00261A00"/>
    <w:rsid w:val="00262905"/>
    <w:rsid w:val="00262BCE"/>
    <w:rsid w:val="00264228"/>
    <w:rsid w:val="00264334"/>
    <w:rsid w:val="0026473E"/>
    <w:rsid w:val="00266214"/>
    <w:rsid w:val="00267C83"/>
    <w:rsid w:val="00270874"/>
    <w:rsid w:val="0027144F"/>
    <w:rsid w:val="00271813"/>
    <w:rsid w:val="00271F3A"/>
    <w:rsid w:val="0027257F"/>
    <w:rsid w:val="0027301E"/>
    <w:rsid w:val="00273278"/>
    <w:rsid w:val="002737F4"/>
    <w:rsid w:val="00273999"/>
    <w:rsid w:val="002805F5"/>
    <w:rsid w:val="00280751"/>
    <w:rsid w:val="002813CF"/>
    <w:rsid w:val="00281D08"/>
    <w:rsid w:val="0028280A"/>
    <w:rsid w:val="002862CA"/>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D42"/>
    <w:rsid w:val="002B626A"/>
    <w:rsid w:val="002C4191"/>
    <w:rsid w:val="002C41E6"/>
    <w:rsid w:val="002C4E9F"/>
    <w:rsid w:val="002D071A"/>
    <w:rsid w:val="002D34B2"/>
    <w:rsid w:val="002D48B0"/>
    <w:rsid w:val="002D490F"/>
    <w:rsid w:val="002D5B37"/>
    <w:rsid w:val="002D6010"/>
    <w:rsid w:val="002D676D"/>
    <w:rsid w:val="002D7637"/>
    <w:rsid w:val="002D7E85"/>
    <w:rsid w:val="002E17F2"/>
    <w:rsid w:val="002E583A"/>
    <w:rsid w:val="002E5CC3"/>
    <w:rsid w:val="002E76DD"/>
    <w:rsid w:val="002E7CAE"/>
    <w:rsid w:val="002F1017"/>
    <w:rsid w:val="002F2771"/>
    <w:rsid w:val="002F37A9"/>
    <w:rsid w:val="002F5755"/>
    <w:rsid w:val="0030039F"/>
    <w:rsid w:val="00301CE6"/>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12D6"/>
    <w:rsid w:val="00322187"/>
    <w:rsid w:val="00322C9F"/>
    <w:rsid w:val="0032382C"/>
    <w:rsid w:val="00323A6A"/>
    <w:rsid w:val="00324D23"/>
    <w:rsid w:val="00325E88"/>
    <w:rsid w:val="003308CF"/>
    <w:rsid w:val="00331751"/>
    <w:rsid w:val="0033369F"/>
    <w:rsid w:val="003342F0"/>
    <w:rsid w:val="00334579"/>
    <w:rsid w:val="00334CC0"/>
    <w:rsid w:val="0033553B"/>
    <w:rsid w:val="00335858"/>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51C2"/>
    <w:rsid w:val="00356201"/>
    <w:rsid w:val="00357380"/>
    <w:rsid w:val="00357806"/>
    <w:rsid w:val="00357B0D"/>
    <w:rsid w:val="003602D9"/>
    <w:rsid w:val="003604CE"/>
    <w:rsid w:val="00360BFB"/>
    <w:rsid w:val="00364C2D"/>
    <w:rsid w:val="00365442"/>
    <w:rsid w:val="003666A5"/>
    <w:rsid w:val="00367F23"/>
    <w:rsid w:val="00370E47"/>
    <w:rsid w:val="00370F25"/>
    <w:rsid w:val="00372BB6"/>
    <w:rsid w:val="003742AC"/>
    <w:rsid w:val="0037443F"/>
    <w:rsid w:val="00374ABA"/>
    <w:rsid w:val="00375FD6"/>
    <w:rsid w:val="00377CE1"/>
    <w:rsid w:val="00380B48"/>
    <w:rsid w:val="00384E51"/>
    <w:rsid w:val="00385BF0"/>
    <w:rsid w:val="0038732B"/>
    <w:rsid w:val="0039094C"/>
    <w:rsid w:val="00392526"/>
    <w:rsid w:val="003934A6"/>
    <w:rsid w:val="003939FF"/>
    <w:rsid w:val="0039612C"/>
    <w:rsid w:val="0039714B"/>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57F1"/>
    <w:rsid w:val="003B585C"/>
    <w:rsid w:val="003B64BB"/>
    <w:rsid w:val="003B77C7"/>
    <w:rsid w:val="003B7FE5"/>
    <w:rsid w:val="003C11C8"/>
    <w:rsid w:val="003C20D7"/>
    <w:rsid w:val="003C2702"/>
    <w:rsid w:val="003C4777"/>
    <w:rsid w:val="003C4B5F"/>
    <w:rsid w:val="003C6B30"/>
    <w:rsid w:val="003C7148"/>
    <w:rsid w:val="003C7806"/>
    <w:rsid w:val="003D0B64"/>
    <w:rsid w:val="003D109F"/>
    <w:rsid w:val="003D2478"/>
    <w:rsid w:val="003D3C45"/>
    <w:rsid w:val="003D4C48"/>
    <w:rsid w:val="003D5B1F"/>
    <w:rsid w:val="003D65BC"/>
    <w:rsid w:val="003D737A"/>
    <w:rsid w:val="003D7CD1"/>
    <w:rsid w:val="003E092C"/>
    <w:rsid w:val="003E0B74"/>
    <w:rsid w:val="003E15E3"/>
    <w:rsid w:val="003E15FA"/>
    <w:rsid w:val="003E55E4"/>
    <w:rsid w:val="003E6476"/>
    <w:rsid w:val="003E660B"/>
    <w:rsid w:val="003E66BC"/>
    <w:rsid w:val="003E67E8"/>
    <w:rsid w:val="003E74E3"/>
    <w:rsid w:val="003F05C7"/>
    <w:rsid w:val="003F2CD4"/>
    <w:rsid w:val="003F2D87"/>
    <w:rsid w:val="003F3F3E"/>
    <w:rsid w:val="003F4180"/>
    <w:rsid w:val="003F427B"/>
    <w:rsid w:val="003F5872"/>
    <w:rsid w:val="003F599E"/>
    <w:rsid w:val="003F6BBE"/>
    <w:rsid w:val="004000E8"/>
    <w:rsid w:val="004001FA"/>
    <w:rsid w:val="0040218F"/>
    <w:rsid w:val="00402888"/>
    <w:rsid w:val="00402E2B"/>
    <w:rsid w:val="00404DAD"/>
    <w:rsid w:val="0040512B"/>
    <w:rsid w:val="00405CA5"/>
    <w:rsid w:val="0040685F"/>
    <w:rsid w:val="00407CD3"/>
    <w:rsid w:val="00410134"/>
    <w:rsid w:val="0041043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54A8"/>
    <w:rsid w:val="00427248"/>
    <w:rsid w:val="00432D9B"/>
    <w:rsid w:val="00437447"/>
    <w:rsid w:val="00441A92"/>
    <w:rsid w:val="004431DC"/>
    <w:rsid w:val="004447E2"/>
    <w:rsid w:val="00444F56"/>
    <w:rsid w:val="00446488"/>
    <w:rsid w:val="00446958"/>
    <w:rsid w:val="00450D69"/>
    <w:rsid w:val="004517AA"/>
    <w:rsid w:val="00451AB0"/>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4314"/>
    <w:rsid w:val="0048542E"/>
    <w:rsid w:val="00485E45"/>
    <w:rsid w:val="0049015F"/>
    <w:rsid w:val="00492BC5"/>
    <w:rsid w:val="004964F1"/>
    <w:rsid w:val="00497023"/>
    <w:rsid w:val="00497919"/>
    <w:rsid w:val="004A0F8E"/>
    <w:rsid w:val="004A16BC"/>
    <w:rsid w:val="004A2B94"/>
    <w:rsid w:val="004A417B"/>
    <w:rsid w:val="004A65FF"/>
    <w:rsid w:val="004A793F"/>
    <w:rsid w:val="004A7B6B"/>
    <w:rsid w:val="004B05D8"/>
    <w:rsid w:val="004B20DD"/>
    <w:rsid w:val="004B322A"/>
    <w:rsid w:val="004B48E6"/>
    <w:rsid w:val="004B6058"/>
    <w:rsid w:val="004B6F6A"/>
    <w:rsid w:val="004B79D1"/>
    <w:rsid w:val="004B7C0C"/>
    <w:rsid w:val="004C2548"/>
    <w:rsid w:val="004C3898"/>
    <w:rsid w:val="004C3CA7"/>
    <w:rsid w:val="004C6B0C"/>
    <w:rsid w:val="004C6F5F"/>
    <w:rsid w:val="004D0FC5"/>
    <w:rsid w:val="004D19E1"/>
    <w:rsid w:val="004D36B1"/>
    <w:rsid w:val="004D6725"/>
    <w:rsid w:val="004D7EBD"/>
    <w:rsid w:val="004E1592"/>
    <w:rsid w:val="004E2110"/>
    <w:rsid w:val="004E2680"/>
    <w:rsid w:val="004E28F9"/>
    <w:rsid w:val="004E42C9"/>
    <w:rsid w:val="004E462E"/>
    <w:rsid w:val="004E56DC"/>
    <w:rsid w:val="004E5D8D"/>
    <w:rsid w:val="004E6F71"/>
    <w:rsid w:val="004E76F4"/>
    <w:rsid w:val="004E77CA"/>
    <w:rsid w:val="004F0B4E"/>
    <w:rsid w:val="004F0B6C"/>
    <w:rsid w:val="004F2078"/>
    <w:rsid w:val="004F24D8"/>
    <w:rsid w:val="004F4978"/>
    <w:rsid w:val="004F4DA3"/>
    <w:rsid w:val="004F5941"/>
    <w:rsid w:val="004F5F37"/>
    <w:rsid w:val="004F7CF3"/>
    <w:rsid w:val="005029D7"/>
    <w:rsid w:val="00506557"/>
    <w:rsid w:val="0050677A"/>
    <w:rsid w:val="00506FB2"/>
    <w:rsid w:val="005108D8"/>
    <w:rsid w:val="00510F51"/>
    <w:rsid w:val="005116F9"/>
    <w:rsid w:val="00514158"/>
    <w:rsid w:val="005153A7"/>
    <w:rsid w:val="005164E1"/>
    <w:rsid w:val="00516BAB"/>
    <w:rsid w:val="005219CF"/>
    <w:rsid w:val="0052454F"/>
    <w:rsid w:val="00524BCC"/>
    <w:rsid w:val="00525EBA"/>
    <w:rsid w:val="00532928"/>
    <w:rsid w:val="0053334B"/>
    <w:rsid w:val="00534B59"/>
    <w:rsid w:val="00535DA6"/>
    <w:rsid w:val="005360F9"/>
    <w:rsid w:val="00536759"/>
    <w:rsid w:val="00536E0C"/>
    <w:rsid w:val="005379CC"/>
    <w:rsid w:val="00537C62"/>
    <w:rsid w:val="00541417"/>
    <w:rsid w:val="0054141C"/>
    <w:rsid w:val="0054241E"/>
    <w:rsid w:val="00546970"/>
    <w:rsid w:val="00550115"/>
    <w:rsid w:val="00550919"/>
    <w:rsid w:val="0055306A"/>
    <w:rsid w:val="00554E19"/>
    <w:rsid w:val="005565C7"/>
    <w:rsid w:val="00560227"/>
    <w:rsid w:val="0056121F"/>
    <w:rsid w:val="00562A90"/>
    <w:rsid w:val="00565FFB"/>
    <w:rsid w:val="0056603E"/>
    <w:rsid w:val="005662D7"/>
    <w:rsid w:val="00566781"/>
    <w:rsid w:val="00567FF7"/>
    <w:rsid w:val="005701C5"/>
    <w:rsid w:val="00572505"/>
    <w:rsid w:val="00576CCF"/>
    <w:rsid w:val="00582809"/>
    <w:rsid w:val="00583709"/>
    <w:rsid w:val="00586A19"/>
    <w:rsid w:val="0058798C"/>
    <w:rsid w:val="005900FA"/>
    <w:rsid w:val="00590836"/>
    <w:rsid w:val="005915FD"/>
    <w:rsid w:val="00592655"/>
    <w:rsid w:val="005935A4"/>
    <w:rsid w:val="0059431D"/>
    <w:rsid w:val="005948C2"/>
    <w:rsid w:val="00595DCA"/>
    <w:rsid w:val="0059779B"/>
    <w:rsid w:val="005A09A6"/>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618C"/>
    <w:rsid w:val="005F70BD"/>
    <w:rsid w:val="005F78B5"/>
    <w:rsid w:val="006025DD"/>
    <w:rsid w:val="0060283C"/>
    <w:rsid w:val="00604F1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3408"/>
    <w:rsid w:val="0063525B"/>
    <w:rsid w:val="00636398"/>
    <w:rsid w:val="006368D3"/>
    <w:rsid w:val="006377EC"/>
    <w:rsid w:val="0064151F"/>
    <w:rsid w:val="00641533"/>
    <w:rsid w:val="0064208D"/>
    <w:rsid w:val="00643475"/>
    <w:rsid w:val="0064396A"/>
    <w:rsid w:val="0064520E"/>
    <w:rsid w:val="00645574"/>
    <w:rsid w:val="006461B8"/>
    <w:rsid w:val="0064624E"/>
    <w:rsid w:val="00647389"/>
    <w:rsid w:val="006500B6"/>
    <w:rsid w:val="00650AB9"/>
    <w:rsid w:val="00650C6C"/>
    <w:rsid w:val="00654DC4"/>
    <w:rsid w:val="00655733"/>
    <w:rsid w:val="00655ACD"/>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1065"/>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C9B"/>
    <w:rsid w:val="00695FC2"/>
    <w:rsid w:val="00696949"/>
    <w:rsid w:val="00696A4F"/>
    <w:rsid w:val="00697052"/>
    <w:rsid w:val="00697181"/>
    <w:rsid w:val="006A20C2"/>
    <w:rsid w:val="006A3D9A"/>
    <w:rsid w:val="006A4215"/>
    <w:rsid w:val="006A46FB"/>
    <w:rsid w:val="006A5A3D"/>
    <w:rsid w:val="006A5E28"/>
    <w:rsid w:val="006A697B"/>
    <w:rsid w:val="006A6F89"/>
    <w:rsid w:val="006A71E2"/>
    <w:rsid w:val="006A7AFF"/>
    <w:rsid w:val="006B1816"/>
    <w:rsid w:val="006B2099"/>
    <w:rsid w:val="006B50CF"/>
    <w:rsid w:val="006C0024"/>
    <w:rsid w:val="006C03B8"/>
    <w:rsid w:val="006C1C20"/>
    <w:rsid w:val="006C1C7B"/>
    <w:rsid w:val="006C2982"/>
    <w:rsid w:val="006C457B"/>
    <w:rsid w:val="006C5EC9"/>
    <w:rsid w:val="006C6059"/>
    <w:rsid w:val="006C643E"/>
    <w:rsid w:val="006C7522"/>
    <w:rsid w:val="006D17DE"/>
    <w:rsid w:val="006D30C0"/>
    <w:rsid w:val="006D320E"/>
    <w:rsid w:val="006D6F08"/>
    <w:rsid w:val="006D7953"/>
    <w:rsid w:val="006E062C"/>
    <w:rsid w:val="006E08DF"/>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6DA9"/>
    <w:rsid w:val="00707072"/>
    <w:rsid w:val="00707D61"/>
    <w:rsid w:val="007117E3"/>
    <w:rsid w:val="00712287"/>
    <w:rsid w:val="00712772"/>
    <w:rsid w:val="00713115"/>
    <w:rsid w:val="0071400C"/>
    <w:rsid w:val="007140E5"/>
    <w:rsid w:val="007148D3"/>
    <w:rsid w:val="00715B9A"/>
    <w:rsid w:val="00715EB1"/>
    <w:rsid w:val="007171CB"/>
    <w:rsid w:val="00717FCD"/>
    <w:rsid w:val="00720313"/>
    <w:rsid w:val="007228D1"/>
    <w:rsid w:val="007234F1"/>
    <w:rsid w:val="00723C02"/>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6E77"/>
    <w:rsid w:val="00737468"/>
    <w:rsid w:val="007405FB"/>
    <w:rsid w:val="00740E58"/>
    <w:rsid w:val="007434CD"/>
    <w:rsid w:val="007435F5"/>
    <w:rsid w:val="007445A0"/>
    <w:rsid w:val="0074524B"/>
    <w:rsid w:val="007452E2"/>
    <w:rsid w:val="00747D8B"/>
    <w:rsid w:val="00751228"/>
    <w:rsid w:val="00752E43"/>
    <w:rsid w:val="007534DD"/>
    <w:rsid w:val="007571E1"/>
    <w:rsid w:val="00757D90"/>
    <w:rsid w:val="007604B2"/>
    <w:rsid w:val="007610F5"/>
    <w:rsid w:val="0076143E"/>
    <w:rsid w:val="0076510B"/>
    <w:rsid w:val="00765281"/>
    <w:rsid w:val="00765C5F"/>
    <w:rsid w:val="00766BAD"/>
    <w:rsid w:val="0077062C"/>
    <w:rsid w:val="00770D10"/>
    <w:rsid w:val="007729A2"/>
    <w:rsid w:val="007735C3"/>
    <w:rsid w:val="007755F2"/>
    <w:rsid w:val="0077619A"/>
    <w:rsid w:val="0077642F"/>
    <w:rsid w:val="00776971"/>
    <w:rsid w:val="0077790D"/>
    <w:rsid w:val="00780A80"/>
    <w:rsid w:val="0078177E"/>
    <w:rsid w:val="00782521"/>
    <w:rsid w:val="0078304C"/>
    <w:rsid w:val="00783673"/>
    <w:rsid w:val="00785490"/>
    <w:rsid w:val="00786C97"/>
    <w:rsid w:val="00790872"/>
    <w:rsid w:val="00791833"/>
    <w:rsid w:val="007925EA"/>
    <w:rsid w:val="0079325D"/>
    <w:rsid w:val="00793485"/>
    <w:rsid w:val="00793CD8"/>
    <w:rsid w:val="00795C92"/>
    <w:rsid w:val="00796231"/>
    <w:rsid w:val="007962CB"/>
    <w:rsid w:val="00796956"/>
    <w:rsid w:val="007969E7"/>
    <w:rsid w:val="007A17E3"/>
    <w:rsid w:val="007A1A17"/>
    <w:rsid w:val="007A1CB3"/>
    <w:rsid w:val="007A24A5"/>
    <w:rsid w:val="007A306F"/>
    <w:rsid w:val="007A385F"/>
    <w:rsid w:val="007A43A6"/>
    <w:rsid w:val="007A492C"/>
    <w:rsid w:val="007A58A6"/>
    <w:rsid w:val="007A7797"/>
    <w:rsid w:val="007B220A"/>
    <w:rsid w:val="007B24EA"/>
    <w:rsid w:val="007B3D2D"/>
    <w:rsid w:val="007B4E6C"/>
    <w:rsid w:val="007B50AE"/>
    <w:rsid w:val="007B51DF"/>
    <w:rsid w:val="007B79C3"/>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7526"/>
    <w:rsid w:val="007D754C"/>
    <w:rsid w:val="007D7B9D"/>
    <w:rsid w:val="007E18E0"/>
    <w:rsid w:val="007E1C66"/>
    <w:rsid w:val="007E25EA"/>
    <w:rsid w:val="007E3230"/>
    <w:rsid w:val="007E39AC"/>
    <w:rsid w:val="007E4610"/>
    <w:rsid w:val="007E4715"/>
    <w:rsid w:val="007E4EA4"/>
    <w:rsid w:val="007E505B"/>
    <w:rsid w:val="007E5A29"/>
    <w:rsid w:val="007E7091"/>
    <w:rsid w:val="007F0201"/>
    <w:rsid w:val="007F53E7"/>
    <w:rsid w:val="007F6ADA"/>
    <w:rsid w:val="007F7F60"/>
    <w:rsid w:val="00801E22"/>
    <w:rsid w:val="00803FAE"/>
    <w:rsid w:val="00805D71"/>
    <w:rsid w:val="0080605F"/>
    <w:rsid w:val="00807786"/>
    <w:rsid w:val="0081032C"/>
    <w:rsid w:val="00811FCB"/>
    <w:rsid w:val="00812D69"/>
    <w:rsid w:val="0081328B"/>
    <w:rsid w:val="00814006"/>
    <w:rsid w:val="008158D6"/>
    <w:rsid w:val="0081618A"/>
    <w:rsid w:val="00817196"/>
    <w:rsid w:val="008175B4"/>
    <w:rsid w:val="00822604"/>
    <w:rsid w:val="008235DB"/>
    <w:rsid w:val="00824AB4"/>
    <w:rsid w:val="00825C42"/>
    <w:rsid w:val="00825D25"/>
    <w:rsid w:val="00826BCE"/>
    <w:rsid w:val="00827D6F"/>
    <w:rsid w:val="00827E29"/>
    <w:rsid w:val="00831C2C"/>
    <w:rsid w:val="008336A2"/>
    <w:rsid w:val="00833B02"/>
    <w:rsid w:val="00835770"/>
    <w:rsid w:val="008376AC"/>
    <w:rsid w:val="00840B74"/>
    <w:rsid w:val="00841089"/>
    <w:rsid w:val="00843099"/>
    <w:rsid w:val="0084348F"/>
    <w:rsid w:val="00843F41"/>
    <w:rsid w:val="008444E8"/>
    <w:rsid w:val="00844E80"/>
    <w:rsid w:val="00844F3D"/>
    <w:rsid w:val="0084550F"/>
    <w:rsid w:val="00846B0D"/>
    <w:rsid w:val="00846FE7"/>
    <w:rsid w:val="008512BD"/>
    <w:rsid w:val="00851CFA"/>
    <w:rsid w:val="00852E3F"/>
    <w:rsid w:val="00854CE2"/>
    <w:rsid w:val="00855382"/>
    <w:rsid w:val="008561EE"/>
    <w:rsid w:val="008562F8"/>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28A2"/>
    <w:rsid w:val="00883350"/>
    <w:rsid w:val="0088347A"/>
    <w:rsid w:val="00883785"/>
    <w:rsid w:val="00886E66"/>
    <w:rsid w:val="00887A3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A8"/>
    <w:rsid w:val="008A54C7"/>
    <w:rsid w:val="008A54FE"/>
    <w:rsid w:val="008A628B"/>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25E"/>
    <w:rsid w:val="008C59CA"/>
    <w:rsid w:val="008C5FF7"/>
    <w:rsid w:val="008C6AE8"/>
    <w:rsid w:val="008C6D9D"/>
    <w:rsid w:val="008C7573"/>
    <w:rsid w:val="008D00A5"/>
    <w:rsid w:val="008D2C43"/>
    <w:rsid w:val="008D34F1"/>
    <w:rsid w:val="008D383A"/>
    <w:rsid w:val="008D39D8"/>
    <w:rsid w:val="008D5229"/>
    <w:rsid w:val="008D58CF"/>
    <w:rsid w:val="008D614F"/>
    <w:rsid w:val="008D6D1A"/>
    <w:rsid w:val="008D7949"/>
    <w:rsid w:val="008E065E"/>
    <w:rsid w:val="008E0927"/>
    <w:rsid w:val="008E1909"/>
    <w:rsid w:val="008E45F3"/>
    <w:rsid w:val="008E577C"/>
    <w:rsid w:val="008F1C4E"/>
    <w:rsid w:val="008F1EAB"/>
    <w:rsid w:val="008F334B"/>
    <w:rsid w:val="008F33DC"/>
    <w:rsid w:val="008F477F"/>
    <w:rsid w:val="008F4EBC"/>
    <w:rsid w:val="008F593A"/>
    <w:rsid w:val="008F7187"/>
    <w:rsid w:val="00900ADA"/>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5C05"/>
    <w:rsid w:val="00946945"/>
    <w:rsid w:val="00947713"/>
    <w:rsid w:val="00950D45"/>
    <w:rsid w:val="00950DE7"/>
    <w:rsid w:val="00952DDF"/>
    <w:rsid w:val="00953920"/>
    <w:rsid w:val="0095399C"/>
    <w:rsid w:val="00953D47"/>
    <w:rsid w:val="00955BFF"/>
    <w:rsid w:val="0095681E"/>
    <w:rsid w:val="009572D4"/>
    <w:rsid w:val="00957C66"/>
    <w:rsid w:val="009605AB"/>
    <w:rsid w:val="009609E9"/>
    <w:rsid w:val="00960C2E"/>
    <w:rsid w:val="00961921"/>
    <w:rsid w:val="009625F8"/>
    <w:rsid w:val="0096430A"/>
    <w:rsid w:val="0096554B"/>
    <w:rsid w:val="0096584A"/>
    <w:rsid w:val="0096604A"/>
    <w:rsid w:val="009708A7"/>
    <w:rsid w:val="00971A30"/>
    <w:rsid w:val="00971F08"/>
    <w:rsid w:val="009735F3"/>
    <w:rsid w:val="0097375E"/>
    <w:rsid w:val="0097603D"/>
    <w:rsid w:val="00976949"/>
    <w:rsid w:val="00977D3E"/>
    <w:rsid w:val="00980369"/>
    <w:rsid w:val="00980477"/>
    <w:rsid w:val="00980507"/>
    <w:rsid w:val="0098174B"/>
    <w:rsid w:val="00985253"/>
    <w:rsid w:val="009853B3"/>
    <w:rsid w:val="00985AF9"/>
    <w:rsid w:val="0098601E"/>
    <w:rsid w:val="00990630"/>
    <w:rsid w:val="009916D9"/>
    <w:rsid w:val="00991761"/>
    <w:rsid w:val="0099270A"/>
    <w:rsid w:val="00994DCA"/>
    <w:rsid w:val="00994F2F"/>
    <w:rsid w:val="009960EC"/>
    <w:rsid w:val="009970DD"/>
    <w:rsid w:val="009A05C0"/>
    <w:rsid w:val="009A0FBA"/>
    <w:rsid w:val="009A1601"/>
    <w:rsid w:val="009A375C"/>
    <w:rsid w:val="009A3BB6"/>
    <w:rsid w:val="009A462D"/>
    <w:rsid w:val="009A5854"/>
    <w:rsid w:val="009A5CBA"/>
    <w:rsid w:val="009B015F"/>
    <w:rsid w:val="009B067E"/>
    <w:rsid w:val="009B1F30"/>
    <w:rsid w:val="009B2D8E"/>
    <w:rsid w:val="009B3AC2"/>
    <w:rsid w:val="009B3AF1"/>
    <w:rsid w:val="009B492B"/>
    <w:rsid w:val="009B4DF4"/>
    <w:rsid w:val="009B564E"/>
    <w:rsid w:val="009B7E87"/>
    <w:rsid w:val="009C0169"/>
    <w:rsid w:val="009C2AD8"/>
    <w:rsid w:val="009C403E"/>
    <w:rsid w:val="009C53B9"/>
    <w:rsid w:val="009C5436"/>
    <w:rsid w:val="009D0394"/>
    <w:rsid w:val="009D0AAF"/>
    <w:rsid w:val="009D4CA3"/>
    <w:rsid w:val="009D4FF0"/>
    <w:rsid w:val="009D703C"/>
    <w:rsid w:val="009D718F"/>
    <w:rsid w:val="009E068F"/>
    <w:rsid w:val="009E14E0"/>
    <w:rsid w:val="009E35DB"/>
    <w:rsid w:val="009E47A3"/>
    <w:rsid w:val="009E5033"/>
    <w:rsid w:val="009E535A"/>
    <w:rsid w:val="009E621B"/>
    <w:rsid w:val="009E71EE"/>
    <w:rsid w:val="009E737F"/>
    <w:rsid w:val="009F06A5"/>
    <w:rsid w:val="009F08F3"/>
    <w:rsid w:val="009F0BD5"/>
    <w:rsid w:val="009F1C18"/>
    <w:rsid w:val="009F23D7"/>
    <w:rsid w:val="009F344F"/>
    <w:rsid w:val="009F3F68"/>
    <w:rsid w:val="009F53D4"/>
    <w:rsid w:val="009F608F"/>
    <w:rsid w:val="00A0104A"/>
    <w:rsid w:val="00A02A3C"/>
    <w:rsid w:val="00A031D8"/>
    <w:rsid w:val="00A044B8"/>
    <w:rsid w:val="00A048A8"/>
    <w:rsid w:val="00A04F49"/>
    <w:rsid w:val="00A04F8A"/>
    <w:rsid w:val="00A054C7"/>
    <w:rsid w:val="00A05E0D"/>
    <w:rsid w:val="00A106D1"/>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39F"/>
    <w:rsid w:val="00A27785"/>
    <w:rsid w:val="00A300E6"/>
    <w:rsid w:val="00A30187"/>
    <w:rsid w:val="00A30334"/>
    <w:rsid w:val="00A30DCD"/>
    <w:rsid w:val="00A33CA6"/>
    <w:rsid w:val="00A3448A"/>
    <w:rsid w:val="00A36297"/>
    <w:rsid w:val="00A36596"/>
    <w:rsid w:val="00A37A93"/>
    <w:rsid w:val="00A4008C"/>
    <w:rsid w:val="00A40170"/>
    <w:rsid w:val="00A4040E"/>
    <w:rsid w:val="00A40E9A"/>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4708"/>
    <w:rsid w:val="00A761D4"/>
    <w:rsid w:val="00A77EC4"/>
    <w:rsid w:val="00A80CAC"/>
    <w:rsid w:val="00A80FB3"/>
    <w:rsid w:val="00A8589C"/>
    <w:rsid w:val="00A85EAA"/>
    <w:rsid w:val="00A865AE"/>
    <w:rsid w:val="00A87F54"/>
    <w:rsid w:val="00A90AAE"/>
    <w:rsid w:val="00A92879"/>
    <w:rsid w:val="00A92A47"/>
    <w:rsid w:val="00A93B59"/>
    <w:rsid w:val="00A9442A"/>
    <w:rsid w:val="00A95A09"/>
    <w:rsid w:val="00A95D4D"/>
    <w:rsid w:val="00AA016F"/>
    <w:rsid w:val="00AA0E37"/>
    <w:rsid w:val="00AA1ED6"/>
    <w:rsid w:val="00AA5185"/>
    <w:rsid w:val="00AA51D6"/>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3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D7D56"/>
    <w:rsid w:val="00AE0595"/>
    <w:rsid w:val="00AE27AC"/>
    <w:rsid w:val="00AE3E67"/>
    <w:rsid w:val="00AE40E0"/>
    <w:rsid w:val="00AE4DBA"/>
    <w:rsid w:val="00AE4F07"/>
    <w:rsid w:val="00AE5868"/>
    <w:rsid w:val="00AE59AE"/>
    <w:rsid w:val="00AF1C5D"/>
    <w:rsid w:val="00AF2EE3"/>
    <w:rsid w:val="00AF35BF"/>
    <w:rsid w:val="00AF42D7"/>
    <w:rsid w:val="00B006FE"/>
    <w:rsid w:val="00B007CB"/>
    <w:rsid w:val="00B01CC3"/>
    <w:rsid w:val="00B02609"/>
    <w:rsid w:val="00B02AA9"/>
    <w:rsid w:val="00B02FA3"/>
    <w:rsid w:val="00B039D8"/>
    <w:rsid w:val="00B05084"/>
    <w:rsid w:val="00B05186"/>
    <w:rsid w:val="00B05B1D"/>
    <w:rsid w:val="00B05C6A"/>
    <w:rsid w:val="00B0699F"/>
    <w:rsid w:val="00B0759B"/>
    <w:rsid w:val="00B076E0"/>
    <w:rsid w:val="00B07D75"/>
    <w:rsid w:val="00B1149F"/>
    <w:rsid w:val="00B14120"/>
    <w:rsid w:val="00B157F9"/>
    <w:rsid w:val="00B17803"/>
    <w:rsid w:val="00B20256"/>
    <w:rsid w:val="00B20D09"/>
    <w:rsid w:val="00B21AF0"/>
    <w:rsid w:val="00B2763F"/>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506FD"/>
    <w:rsid w:val="00B50864"/>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756"/>
    <w:rsid w:val="00B75C9E"/>
    <w:rsid w:val="00B7783A"/>
    <w:rsid w:val="00B81A6C"/>
    <w:rsid w:val="00B82F2B"/>
    <w:rsid w:val="00B83F10"/>
    <w:rsid w:val="00B85DE5"/>
    <w:rsid w:val="00B86125"/>
    <w:rsid w:val="00B90F73"/>
    <w:rsid w:val="00B921A9"/>
    <w:rsid w:val="00B93B59"/>
    <w:rsid w:val="00B9406A"/>
    <w:rsid w:val="00B949A5"/>
    <w:rsid w:val="00B97187"/>
    <w:rsid w:val="00B97B5A"/>
    <w:rsid w:val="00BA0EE7"/>
    <w:rsid w:val="00BA17EC"/>
    <w:rsid w:val="00BA2280"/>
    <w:rsid w:val="00BA2539"/>
    <w:rsid w:val="00BA253E"/>
    <w:rsid w:val="00BA2A08"/>
    <w:rsid w:val="00BA434A"/>
    <w:rsid w:val="00BA4778"/>
    <w:rsid w:val="00BA56D2"/>
    <w:rsid w:val="00BA76E0"/>
    <w:rsid w:val="00BB2A25"/>
    <w:rsid w:val="00BB40FF"/>
    <w:rsid w:val="00BB51E9"/>
    <w:rsid w:val="00BB64BD"/>
    <w:rsid w:val="00BB7569"/>
    <w:rsid w:val="00BC0101"/>
    <w:rsid w:val="00BC0FDC"/>
    <w:rsid w:val="00BC3053"/>
    <w:rsid w:val="00BC4D2E"/>
    <w:rsid w:val="00BC62C0"/>
    <w:rsid w:val="00BC748D"/>
    <w:rsid w:val="00BD3218"/>
    <w:rsid w:val="00BD48AC"/>
    <w:rsid w:val="00BD4D4D"/>
    <w:rsid w:val="00BD508A"/>
    <w:rsid w:val="00BD5F1A"/>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A0D"/>
    <w:rsid w:val="00C02CC6"/>
    <w:rsid w:val="00C03547"/>
    <w:rsid w:val="00C03A8B"/>
    <w:rsid w:val="00C040F7"/>
    <w:rsid w:val="00C044AB"/>
    <w:rsid w:val="00C05706"/>
    <w:rsid w:val="00C0719F"/>
    <w:rsid w:val="00C07377"/>
    <w:rsid w:val="00C10478"/>
    <w:rsid w:val="00C116F3"/>
    <w:rsid w:val="00C12107"/>
    <w:rsid w:val="00C14D4B"/>
    <w:rsid w:val="00C1512D"/>
    <w:rsid w:val="00C154BB"/>
    <w:rsid w:val="00C17EDA"/>
    <w:rsid w:val="00C21261"/>
    <w:rsid w:val="00C21FFF"/>
    <w:rsid w:val="00C25467"/>
    <w:rsid w:val="00C265BE"/>
    <w:rsid w:val="00C279B5"/>
    <w:rsid w:val="00C27C45"/>
    <w:rsid w:val="00C32FC3"/>
    <w:rsid w:val="00C353C6"/>
    <w:rsid w:val="00C3719D"/>
    <w:rsid w:val="00C37CB2"/>
    <w:rsid w:val="00C4316F"/>
    <w:rsid w:val="00C473A5"/>
    <w:rsid w:val="00C475CE"/>
    <w:rsid w:val="00C5419E"/>
    <w:rsid w:val="00C54995"/>
    <w:rsid w:val="00C54B41"/>
    <w:rsid w:val="00C54D41"/>
    <w:rsid w:val="00C55D02"/>
    <w:rsid w:val="00C60093"/>
    <w:rsid w:val="00C60783"/>
    <w:rsid w:val="00C60F74"/>
    <w:rsid w:val="00C624C8"/>
    <w:rsid w:val="00C64672"/>
    <w:rsid w:val="00C6763B"/>
    <w:rsid w:val="00C67BB9"/>
    <w:rsid w:val="00C70397"/>
    <w:rsid w:val="00C70697"/>
    <w:rsid w:val="00C72093"/>
    <w:rsid w:val="00C72EF4"/>
    <w:rsid w:val="00C7315A"/>
    <w:rsid w:val="00C744FE"/>
    <w:rsid w:val="00C7452B"/>
    <w:rsid w:val="00C7492F"/>
    <w:rsid w:val="00C75D2F"/>
    <w:rsid w:val="00C767BE"/>
    <w:rsid w:val="00C76E3C"/>
    <w:rsid w:val="00C8133E"/>
    <w:rsid w:val="00C81568"/>
    <w:rsid w:val="00C822FF"/>
    <w:rsid w:val="00C82CCF"/>
    <w:rsid w:val="00C836D8"/>
    <w:rsid w:val="00C85DA0"/>
    <w:rsid w:val="00C9027A"/>
    <w:rsid w:val="00C9068E"/>
    <w:rsid w:val="00C93814"/>
    <w:rsid w:val="00C93C4B"/>
    <w:rsid w:val="00C9449D"/>
    <w:rsid w:val="00C944AB"/>
    <w:rsid w:val="00C95B40"/>
    <w:rsid w:val="00C97EBF"/>
    <w:rsid w:val="00CA0D3A"/>
    <w:rsid w:val="00CA0E56"/>
    <w:rsid w:val="00CA1ED8"/>
    <w:rsid w:val="00CA4D57"/>
    <w:rsid w:val="00CA7542"/>
    <w:rsid w:val="00CA779C"/>
    <w:rsid w:val="00CB1205"/>
    <w:rsid w:val="00CB1F63"/>
    <w:rsid w:val="00CB3AFC"/>
    <w:rsid w:val="00CB7170"/>
    <w:rsid w:val="00CC040E"/>
    <w:rsid w:val="00CC111F"/>
    <w:rsid w:val="00CC2011"/>
    <w:rsid w:val="00CC3EA0"/>
    <w:rsid w:val="00CC7B45"/>
    <w:rsid w:val="00CD0448"/>
    <w:rsid w:val="00CD098A"/>
    <w:rsid w:val="00CD1188"/>
    <w:rsid w:val="00CD24CA"/>
    <w:rsid w:val="00CD2ED1"/>
    <w:rsid w:val="00CD337B"/>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349B"/>
    <w:rsid w:val="00D03922"/>
    <w:rsid w:val="00D10249"/>
    <w:rsid w:val="00D10FED"/>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6E71"/>
    <w:rsid w:val="00D37D87"/>
    <w:rsid w:val="00D40B33"/>
    <w:rsid w:val="00D4318F"/>
    <w:rsid w:val="00D4366D"/>
    <w:rsid w:val="00D438BF"/>
    <w:rsid w:val="00D43BE3"/>
    <w:rsid w:val="00D43F6F"/>
    <w:rsid w:val="00D440F8"/>
    <w:rsid w:val="00D44431"/>
    <w:rsid w:val="00D45964"/>
    <w:rsid w:val="00D47F23"/>
    <w:rsid w:val="00D50AA0"/>
    <w:rsid w:val="00D51D31"/>
    <w:rsid w:val="00D527FB"/>
    <w:rsid w:val="00D53E5E"/>
    <w:rsid w:val="00D546FF"/>
    <w:rsid w:val="00D55AD5"/>
    <w:rsid w:val="00D55FD1"/>
    <w:rsid w:val="00D576CA"/>
    <w:rsid w:val="00D579F8"/>
    <w:rsid w:val="00D61AF5"/>
    <w:rsid w:val="00D6223C"/>
    <w:rsid w:val="00D62A3C"/>
    <w:rsid w:val="00D6426E"/>
    <w:rsid w:val="00D652B5"/>
    <w:rsid w:val="00D65863"/>
    <w:rsid w:val="00D66155"/>
    <w:rsid w:val="00D67741"/>
    <w:rsid w:val="00D67D33"/>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CA3"/>
    <w:rsid w:val="00D86F87"/>
    <w:rsid w:val="00D871CE"/>
    <w:rsid w:val="00D90287"/>
    <w:rsid w:val="00D9196D"/>
    <w:rsid w:val="00D92063"/>
    <w:rsid w:val="00D92067"/>
    <w:rsid w:val="00D92982"/>
    <w:rsid w:val="00D95785"/>
    <w:rsid w:val="00DA025F"/>
    <w:rsid w:val="00DA0441"/>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5C3"/>
    <w:rsid w:val="00DC19EF"/>
    <w:rsid w:val="00DC2D36"/>
    <w:rsid w:val="00DC3459"/>
    <w:rsid w:val="00DC4058"/>
    <w:rsid w:val="00DC5317"/>
    <w:rsid w:val="00DC53EF"/>
    <w:rsid w:val="00DC575B"/>
    <w:rsid w:val="00DC7337"/>
    <w:rsid w:val="00DD1DA5"/>
    <w:rsid w:val="00DD3863"/>
    <w:rsid w:val="00DD597E"/>
    <w:rsid w:val="00DE49EE"/>
    <w:rsid w:val="00DE5608"/>
    <w:rsid w:val="00DE58D0"/>
    <w:rsid w:val="00DE654F"/>
    <w:rsid w:val="00DF01EA"/>
    <w:rsid w:val="00DF0B6E"/>
    <w:rsid w:val="00DF15E0"/>
    <w:rsid w:val="00DF316A"/>
    <w:rsid w:val="00DF37A0"/>
    <w:rsid w:val="00DF440B"/>
    <w:rsid w:val="00DF468D"/>
    <w:rsid w:val="00DF4ABC"/>
    <w:rsid w:val="00DF5C92"/>
    <w:rsid w:val="00E00D5D"/>
    <w:rsid w:val="00E035B9"/>
    <w:rsid w:val="00E0436E"/>
    <w:rsid w:val="00E062FA"/>
    <w:rsid w:val="00E110E7"/>
    <w:rsid w:val="00E1121C"/>
    <w:rsid w:val="00E11B20"/>
    <w:rsid w:val="00E14268"/>
    <w:rsid w:val="00E14AB1"/>
    <w:rsid w:val="00E16D0C"/>
    <w:rsid w:val="00E17FA2"/>
    <w:rsid w:val="00E22330"/>
    <w:rsid w:val="00E23C12"/>
    <w:rsid w:val="00E23C8F"/>
    <w:rsid w:val="00E244FA"/>
    <w:rsid w:val="00E24F7D"/>
    <w:rsid w:val="00E25F46"/>
    <w:rsid w:val="00E2604E"/>
    <w:rsid w:val="00E26572"/>
    <w:rsid w:val="00E27470"/>
    <w:rsid w:val="00E30810"/>
    <w:rsid w:val="00E30B5A"/>
    <w:rsid w:val="00E30D47"/>
    <w:rsid w:val="00E3123D"/>
    <w:rsid w:val="00E3126F"/>
    <w:rsid w:val="00E31461"/>
    <w:rsid w:val="00E31D43"/>
    <w:rsid w:val="00E321C3"/>
    <w:rsid w:val="00E32608"/>
    <w:rsid w:val="00E32EE6"/>
    <w:rsid w:val="00E338AB"/>
    <w:rsid w:val="00E34188"/>
    <w:rsid w:val="00E34B6E"/>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2781"/>
    <w:rsid w:val="00E53B75"/>
    <w:rsid w:val="00E54E3B"/>
    <w:rsid w:val="00E5545B"/>
    <w:rsid w:val="00E57565"/>
    <w:rsid w:val="00E620DB"/>
    <w:rsid w:val="00E63838"/>
    <w:rsid w:val="00E63BBA"/>
    <w:rsid w:val="00E64434"/>
    <w:rsid w:val="00E647CC"/>
    <w:rsid w:val="00E64C77"/>
    <w:rsid w:val="00E67C30"/>
    <w:rsid w:val="00E67C51"/>
    <w:rsid w:val="00E7243C"/>
    <w:rsid w:val="00E727B7"/>
    <w:rsid w:val="00E72856"/>
    <w:rsid w:val="00E72EFC"/>
    <w:rsid w:val="00E758EC"/>
    <w:rsid w:val="00E75916"/>
    <w:rsid w:val="00E80ACA"/>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4EA2"/>
    <w:rsid w:val="00EB56E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35C7"/>
    <w:rsid w:val="00ED7335"/>
    <w:rsid w:val="00ED77EB"/>
    <w:rsid w:val="00ED7F88"/>
    <w:rsid w:val="00EE1DA8"/>
    <w:rsid w:val="00EE2729"/>
    <w:rsid w:val="00EE335D"/>
    <w:rsid w:val="00EE3873"/>
    <w:rsid w:val="00EE564D"/>
    <w:rsid w:val="00EE69AF"/>
    <w:rsid w:val="00EE6B0C"/>
    <w:rsid w:val="00EE6D3F"/>
    <w:rsid w:val="00EF18FE"/>
    <w:rsid w:val="00EF2461"/>
    <w:rsid w:val="00EF4D22"/>
    <w:rsid w:val="00EF4F6F"/>
    <w:rsid w:val="00EF5787"/>
    <w:rsid w:val="00EF60D0"/>
    <w:rsid w:val="00EF7759"/>
    <w:rsid w:val="00F00F62"/>
    <w:rsid w:val="00F01181"/>
    <w:rsid w:val="00F01DB3"/>
    <w:rsid w:val="00F02E94"/>
    <w:rsid w:val="00F03DAF"/>
    <w:rsid w:val="00F04EDA"/>
    <w:rsid w:val="00F05216"/>
    <w:rsid w:val="00F0528D"/>
    <w:rsid w:val="00F06C67"/>
    <w:rsid w:val="00F06DFD"/>
    <w:rsid w:val="00F06EEA"/>
    <w:rsid w:val="00F071D1"/>
    <w:rsid w:val="00F07533"/>
    <w:rsid w:val="00F10629"/>
    <w:rsid w:val="00F11E6E"/>
    <w:rsid w:val="00F157F2"/>
    <w:rsid w:val="00F15FA5"/>
    <w:rsid w:val="00F209B7"/>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2C43"/>
    <w:rsid w:val="00F4319B"/>
    <w:rsid w:val="00F45F1E"/>
    <w:rsid w:val="00F4640C"/>
    <w:rsid w:val="00F4766C"/>
    <w:rsid w:val="00F4776B"/>
    <w:rsid w:val="00F5060E"/>
    <w:rsid w:val="00F507D1"/>
    <w:rsid w:val="00F519CE"/>
    <w:rsid w:val="00F51ADA"/>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5CF"/>
    <w:rsid w:val="00F72B72"/>
    <w:rsid w:val="00F7378F"/>
    <w:rsid w:val="00F74BB9"/>
    <w:rsid w:val="00F75582"/>
    <w:rsid w:val="00F76700"/>
    <w:rsid w:val="00F76EFA"/>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6985"/>
    <w:rsid w:val="00F976B6"/>
    <w:rsid w:val="00F97838"/>
    <w:rsid w:val="00FA2BB3"/>
    <w:rsid w:val="00FA2DA3"/>
    <w:rsid w:val="00FA388F"/>
    <w:rsid w:val="00FA51F7"/>
    <w:rsid w:val="00FB3E0F"/>
    <w:rsid w:val="00FB4C80"/>
    <w:rsid w:val="00FB4D5A"/>
    <w:rsid w:val="00FB4FA4"/>
    <w:rsid w:val="00FB6A6A"/>
    <w:rsid w:val="00FB7FFB"/>
    <w:rsid w:val="00FC0060"/>
    <w:rsid w:val="00FC1F38"/>
    <w:rsid w:val="00FC239A"/>
    <w:rsid w:val="00FC2CFC"/>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7336"/>
    <w:rsid w:val="00FE787C"/>
    <w:rsid w:val="00FF2C08"/>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246B1881"/>
  <w15:chartTrackingRefBased/>
  <w15:docId w15:val="{9D87C86C-4303-4257-8E9C-255466B0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20DB"/>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E620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20DB"/>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DA04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vDInstructiontext">
    <w:name w:val="IvD Instructiontext"/>
    <w:basedOn w:val="BodyText"/>
    <w:link w:val="IvDInstructiontextChar"/>
    <w:uiPriority w:val="99"/>
    <w:qFormat/>
    <w:rsid w:val="004D0FC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4D0FC5"/>
    <w:rPr>
      <w:rFonts w:ascii="Arial" w:eastAsiaTheme="minorEastAsia" w:hAnsi="Arial" w:cstheme="minorBidi"/>
      <w:i/>
      <w:color w:val="7F7F7F" w:themeColor="text1" w:themeTint="80"/>
      <w:spacing w:val="2"/>
      <w:sz w:val="18"/>
      <w:szCs w:val="18"/>
      <w:lang w:val="en-US" w:eastAsia="zh-CN"/>
    </w:rPr>
  </w:style>
  <w:style w:type="character" w:customStyle="1" w:styleId="apple-converted-space">
    <w:name w:val="apple-converted-space"/>
    <w:rsid w:val="00F04E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7288491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4870E-318E-4762-8B23-991CCA3943A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71EB86FE-2706-40C2-8ACF-FE817DB50A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4.xml><?xml version="1.0" encoding="utf-8"?>
<ds:datastoreItem xmlns:ds="http://schemas.openxmlformats.org/officeDocument/2006/customXml" ds:itemID="{9B4B0B7F-601E-45D9-9314-CC8B4506B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1438</TotalTime>
  <Pages>10</Pages>
  <Words>2627</Words>
  <Characters>14752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17345</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Xingqin</cp:lastModifiedBy>
  <cp:revision>320</cp:revision>
  <dcterms:created xsi:type="dcterms:W3CDTF">2019-05-04T12:01:00Z</dcterms:created>
  <dcterms:modified xsi:type="dcterms:W3CDTF">2021-08-07T00:23:00Z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